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750" w:rsidRDefault="002B4750" w:rsidP="002B4750">
      <w:pPr>
        <w:pStyle w:val="newncpi"/>
        <w:ind w:firstLine="0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5940425" cy="8172938"/>
            <wp:effectExtent l="0" t="0" r="3175" b="0"/>
            <wp:docPr id="1" name="Рисунок 1" descr="C:\Users\drozdov\Desktop\ГУЛАК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ozdov\Desktop\ГУЛАКОВ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B4750" w:rsidRDefault="002B4750">
      <w:pPr>
        <w:ind w:firstLine="709"/>
        <w:jc w:val="both"/>
        <w:rPr>
          <w:szCs w:val="28"/>
        </w:rPr>
      </w:pPr>
      <w:r>
        <w:rPr>
          <w:szCs w:val="28"/>
        </w:rPr>
        <w:br w:type="page"/>
      </w:r>
    </w:p>
    <w:p w:rsidR="00ED414E" w:rsidRPr="000B0A0C" w:rsidRDefault="00ED414E" w:rsidP="00C4433B">
      <w:pPr>
        <w:jc w:val="center"/>
        <w:rPr>
          <w:b/>
          <w:sz w:val="30"/>
          <w:szCs w:val="30"/>
        </w:rPr>
      </w:pPr>
      <w:r w:rsidRPr="000B0A0C">
        <w:rPr>
          <w:b/>
          <w:sz w:val="30"/>
          <w:szCs w:val="30"/>
        </w:rPr>
        <w:lastRenderedPageBreak/>
        <w:t xml:space="preserve">Содержание учебно-методического комплекса по дисциплине </w:t>
      </w:r>
    </w:p>
    <w:p w:rsidR="007B75FA" w:rsidRDefault="007B75FA" w:rsidP="00C4433B">
      <w:pPr>
        <w:jc w:val="center"/>
        <w:rPr>
          <w:b/>
          <w:szCs w:val="28"/>
        </w:rPr>
      </w:pPr>
      <w:r w:rsidRPr="00E1448D">
        <w:rPr>
          <w:b/>
          <w:szCs w:val="28"/>
        </w:rPr>
        <w:t>ПОПУЛЯЦИИ: ЭКОЛОГИЯ И УПРАВЛЕНИЕ</w:t>
      </w:r>
    </w:p>
    <w:p w:rsidR="007B75FA" w:rsidRPr="00E1448D" w:rsidRDefault="007B75FA" w:rsidP="00C4433B">
      <w:pPr>
        <w:jc w:val="center"/>
        <w:rPr>
          <w:b/>
          <w:caps/>
          <w:szCs w:val="28"/>
        </w:rPr>
      </w:pPr>
    </w:p>
    <w:p w:rsidR="007B75FA" w:rsidRDefault="007B75FA" w:rsidP="00C4433B">
      <w:pPr>
        <w:jc w:val="center"/>
        <w:rPr>
          <w:b/>
          <w:szCs w:val="28"/>
        </w:rPr>
      </w:pPr>
      <w:r>
        <w:rPr>
          <w:b/>
          <w:szCs w:val="28"/>
        </w:rPr>
        <w:t>по учебной дисциплине для специальности</w:t>
      </w:r>
    </w:p>
    <w:p w:rsidR="007B75FA" w:rsidRDefault="007B75FA" w:rsidP="00C4433B">
      <w:pPr>
        <w:jc w:val="center"/>
        <w:rPr>
          <w:b/>
          <w:szCs w:val="28"/>
        </w:rPr>
      </w:pPr>
      <w:r>
        <w:rPr>
          <w:b/>
          <w:szCs w:val="28"/>
        </w:rPr>
        <w:t>1-31 80 01 Биология</w:t>
      </w:r>
    </w:p>
    <w:p w:rsidR="007B75FA" w:rsidRDefault="007B75FA" w:rsidP="007B75FA">
      <w:pPr>
        <w:jc w:val="both"/>
        <w:rPr>
          <w:b/>
          <w:szCs w:val="28"/>
        </w:rPr>
      </w:pPr>
    </w:p>
    <w:p w:rsidR="00ED414E" w:rsidRPr="000B0A0C" w:rsidRDefault="00ED414E" w:rsidP="007B75FA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01 Титульный лист</w:t>
      </w:r>
    </w:p>
    <w:p w:rsidR="00ED414E" w:rsidRPr="000B0A0C" w:rsidRDefault="00ED414E" w:rsidP="00ED414E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02 Содержание</w:t>
      </w:r>
    </w:p>
    <w:p w:rsidR="00ED414E" w:rsidRPr="000B0A0C" w:rsidRDefault="00ED414E" w:rsidP="00ED414E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03 Пояснительная записка</w:t>
      </w:r>
    </w:p>
    <w:p w:rsidR="00ED414E" w:rsidRPr="000B0A0C" w:rsidRDefault="00ED414E" w:rsidP="00ED414E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1 Теоретический раздел</w:t>
      </w:r>
    </w:p>
    <w:p w:rsidR="00ED414E" w:rsidRDefault="00ED414E" w:rsidP="00ED414E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0B0A0C">
        <w:rPr>
          <w:sz w:val="30"/>
          <w:szCs w:val="30"/>
        </w:rPr>
        <w:t>.1 Перечень теоретического материала</w:t>
      </w:r>
    </w:p>
    <w:p w:rsidR="00ED414E" w:rsidRPr="000B0A0C" w:rsidRDefault="00ED414E" w:rsidP="00ED414E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2 Практический раздел</w:t>
      </w:r>
    </w:p>
    <w:p w:rsidR="00ED414E" w:rsidRDefault="00ED414E" w:rsidP="00ED414E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 xml:space="preserve">2.1 </w:t>
      </w:r>
      <w:r>
        <w:rPr>
          <w:sz w:val="30"/>
          <w:szCs w:val="30"/>
        </w:rPr>
        <w:t>Л</w:t>
      </w:r>
      <w:r w:rsidRPr="000B0A0C">
        <w:rPr>
          <w:sz w:val="30"/>
          <w:szCs w:val="30"/>
        </w:rPr>
        <w:t>абораторны</w:t>
      </w:r>
      <w:r>
        <w:rPr>
          <w:sz w:val="30"/>
          <w:szCs w:val="30"/>
        </w:rPr>
        <w:t>е занятия</w:t>
      </w:r>
    </w:p>
    <w:p w:rsidR="00ED414E" w:rsidRPr="000B0A0C" w:rsidRDefault="00ED414E" w:rsidP="00ED414E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3 Контроль знаний</w:t>
      </w:r>
    </w:p>
    <w:p w:rsidR="00ED414E" w:rsidRPr="000B0A0C" w:rsidRDefault="00ED414E" w:rsidP="00ED414E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3.1 Перечень вопросов к экзамену</w:t>
      </w:r>
    </w:p>
    <w:p w:rsidR="00ED414E" w:rsidRPr="000B0A0C" w:rsidRDefault="00ED414E" w:rsidP="00ED414E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3.2 Критерии оценок по дисциплине</w:t>
      </w:r>
    </w:p>
    <w:p w:rsidR="00ED414E" w:rsidRPr="000B0A0C" w:rsidRDefault="00ED414E" w:rsidP="00ED414E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4 Вспомогательный раздел</w:t>
      </w:r>
    </w:p>
    <w:p w:rsidR="00ED414E" w:rsidRPr="00ED414E" w:rsidRDefault="00ED414E" w:rsidP="00ED414E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4.1 Учебная программа дисциплины</w:t>
      </w:r>
    </w:p>
    <w:p w:rsidR="00ED414E" w:rsidRPr="000B0A0C" w:rsidRDefault="00ED414E" w:rsidP="00ED414E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4.</w:t>
      </w:r>
      <w:r>
        <w:rPr>
          <w:sz w:val="30"/>
          <w:szCs w:val="30"/>
        </w:rPr>
        <w:t>2</w:t>
      </w:r>
      <w:r w:rsidRPr="000B0A0C">
        <w:rPr>
          <w:sz w:val="30"/>
          <w:szCs w:val="30"/>
        </w:rPr>
        <w:t xml:space="preserve"> Перечень рекомендуемой литературы</w:t>
      </w:r>
    </w:p>
    <w:p w:rsidR="00ED414E" w:rsidRPr="000B0A0C" w:rsidRDefault="00ED414E" w:rsidP="00ED414E">
      <w:pPr>
        <w:ind w:firstLine="720"/>
        <w:jc w:val="both"/>
        <w:rPr>
          <w:sz w:val="30"/>
          <w:szCs w:val="30"/>
        </w:rPr>
      </w:pPr>
    </w:p>
    <w:p w:rsidR="00ED414E" w:rsidRDefault="00ED414E" w:rsidP="00ED414E">
      <w:pPr>
        <w:jc w:val="both"/>
        <w:rPr>
          <w:sz w:val="30"/>
          <w:szCs w:val="30"/>
        </w:rPr>
      </w:pPr>
    </w:p>
    <w:p w:rsidR="00ED414E" w:rsidRDefault="00ED414E" w:rsidP="00ED414E">
      <w:pPr>
        <w:jc w:val="both"/>
        <w:rPr>
          <w:sz w:val="30"/>
          <w:szCs w:val="30"/>
        </w:rPr>
      </w:pPr>
    </w:p>
    <w:p w:rsidR="00ED414E" w:rsidRPr="009475A6" w:rsidRDefault="00ED414E" w:rsidP="00ED414E">
      <w:pPr>
        <w:jc w:val="center"/>
        <w:rPr>
          <w:rFonts w:eastAsia="Calibri"/>
          <w:b/>
          <w:sz w:val="30"/>
          <w:szCs w:val="30"/>
          <w:lang w:eastAsia="en-US"/>
        </w:rPr>
      </w:pPr>
      <w:r>
        <w:rPr>
          <w:sz w:val="30"/>
          <w:szCs w:val="30"/>
        </w:rPr>
        <w:br w:type="page"/>
      </w:r>
      <w:r w:rsidRPr="009475A6">
        <w:rPr>
          <w:rFonts w:eastAsia="Calibri"/>
          <w:b/>
          <w:sz w:val="30"/>
          <w:szCs w:val="30"/>
          <w:lang w:eastAsia="en-US"/>
        </w:rPr>
        <w:lastRenderedPageBreak/>
        <w:t>ПОЯСНИТЕЛЬНАЯ ЗАПИСКА</w:t>
      </w:r>
    </w:p>
    <w:p w:rsidR="00ED414E" w:rsidRPr="009475A6" w:rsidRDefault="00ED414E" w:rsidP="00ED414E">
      <w:pPr>
        <w:jc w:val="both"/>
        <w:rPr>
          <w:rFonts w:eastAsia="Calibri"/>
          <w:sz w:val="30"/>
          <w:szCs w:val="30"/>
          <w:lang w:eastAsia="en-US"/>
        </w:rPr>
      </w:pPr>
    </w:p>
    <w:p w:rsidR="00ED414E" w:rsidRPr="006379A6" w:rsidRDefault="00ED414E" w:rsidP="00ED414E">
      <w:pPr>
        <w:pStyle w:val="a5"/>
        <w:widowControl w:val="0"/>
        <w:spacing w:after="0"/>
        <w:ind w:left="0" w:firstLine="567"/>
        <w:jc w:val="both"/>
        <w:rPr>
          <w:szCs w:val="28"/>
        </w:rPr>
      </w:pPr>
      <w:r w:rsidRPr="00110F82">
        <w:rPr>
          <w:szCs w:val="28"/>
        </w:rPr>
        <w:t>Электронный учебно-методический комплекс дисциплины «</w:t>
      </w:r>
      <w:r w:rsidR="006379A6">
        <w:rPr>
          <w:b/>
          <w:szCs w:val="28"/>
          <w:lang w:val="ru-RU"/>
        </w:rPr>
        <w:t>По</w:t>
      </w:r>
      <w:proofErr w:type="spellStart"/>
      <w:r w:rsidR="006379A6" w:rsidRPr="00E1448D">
        <w:rPr>
          <w:b/>
          <w:szCs w:val="28"/>
        </w:rPr>
        <w:t>пуляции</w:t>
      </w:r>
      <w:proofErr w:type="spellEnd"/>
      <w:r w:rsidR="006379A6" w:rsidRPr="00E1448D">
        <w:rPr>
          <w:b/>
          <w:szCs w:val="28"/>
        </w:rPr>
        <w:t>: экология и управление</w:t>
      </w:r>
      <w:r w:rsidRPr="00110F82">
        <w:rPr>
          <w:szCs w:val="28"/>
        </w:rPr>
        <w:t xml:space="preserve">» </w:t>
      </w:r>
      <w:r w:rsidR="006379A6" w:rsidRPr="00374725">
        <w:rPr>
          <w:szCs w:val="28"/>
        </w:rPr>
        <w:t>составлен на основе Образовательного стандарта высшего образования второй ступени (магистратура</w:t>
      </w:r>
      <w:r w:rsidR="006379A6" w:rsidRPr="009E3162">
        <w:rPr>
          <w:szCs w:val="28"/>
        </w:rPr>
        <w:t xml:space="preserve">) ОСВО 1-31 80 01-2019, утвержденного постановлением Министерства образования № 81 от 26.06.2019, </w:t>
      </w:r>
      <w:r w:rsidR="006379A6" w:rsidRPr="006379A6">
        <w:t xml:space="preserve">учебных планов ГГУ имени Ф. Скорины специальности 1-31 80 01 Биология, регистрационные номера G </w:t>
      </w:r>
      <w:r w:rsidR="006379A6" w:rsidRPr="002C2F44">
        <w:rPr>
          <w:szCs w:val="28"/>
        </w:rPr>
        <w:t>31-2-01/Д-19</w:t>
      </w:r>
      <w:r w:rsidR="006379A6" w:rsidRPr="006379A6">
        <w:t xml:space="preserve"> от 09.04.2019 и G </w:t>
      </w:r>
      <w:r w:rsidR="006379A6" w:rsidRPr="002C2F44">
        <w:rPr>
          <w:szCs w:val="28"/>
        </w:rPr>
        <w:t>31-2-01/З-19</w:t>
      </w:r>
      <w:r w:rsidR="006379A6" w:rsidRPr="006379A6">
        <w:t xml:space="preserve"> от 09.04.2020.</w:t>
      </w:r>
    </w:p>
    <w:p w:rsidR="00ED414E" w:rsidRDefault="00ED414E" w:rsidP="00ED414E">
      <w:pPr>
        <w:pStyle w:val="a5"/>
        <w:widowControl w:val="0"/>
        <w:spacing w:after="0"/>
        <w:ind w:left="0" w:firstLine="709"/>
        <w:jc w:val="both"/>
        <w:rPr>
          <w:szCs w:val="28"/>
          <w:lang w:val="ru-RU"/>
        </w:rPr>
      </w:pPr>
      <w:r w:rsidRPr="00110F82">
        <w:rPr>
          <w:i/>
          <w:szCs w:val="28"/>
        </w:rPr>
        <w:t>Целью</w:t>
      </w:r>
      <w:r w:rsidRPr="00110F82">
        <w:rPr>
          <w:szCs w:val="28"/>
        </w:rPr>
        <w:t xml:space="preserve"> учебно-методического комплекса является </w:t>
      </w:r>
      <w:r w:rsidR="00CE60F7" w:rsidRPr="0007426D">
        <w:rPr>
          <w:szCs w:val="28"/>
        </w:rPr>
        <w:t xml:space="preserve">получение студентами глубоких, системных знаний о пространственной, временной и функциональной структуре популяций разных групп организмов </w:t>
      </w:r>
      <w:r w:rsidR="00CE60F7">
        <w:rPr>
          <w:szCs w:val="28"/>
        </w:rPr>
        <w:t>–</w:t>
      </w:r>
      <w:r w:rsidR="00CE60F7" w:rsidRPr="0007426D">
        <w:rPr>
          <w:szCs w:val="28"/>
        </w:rPr>
        <w:t xml:space="preserve"> растений, грибов, животных. Представленный материал призван обеспечить достаточный уровень знаний современных специалистов-биологов, которые должны получить не только теоретическую подготовку, но и быть способными применять свои знания на практике</w:t>
      </w:r>
      <w:r w:rsidRPr="00EA205E">
        <w:rPr>
          <w:szCs w:val="28"/>
        </w:rPr>
        <w:t>.</w:t>
      </w:r>
    </w:p>
    <w:p w:rsidR="00CE60F7" w:rsidRDefault="00ED414E" w:rsidP="00CE60F7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CE60F7">
        <w:rPr>
          <w:i/>
          <w:szCs w:val="28"/>
        </w:rPr>
        <w:t>Задачи</w:t>
      </w:r>
      <w:r w:rsidRPr="00110F82">
        <w:rPr>
          <w:szCs w:val="28"/>
        </w:rPr>
        <w:t xml:space="preserve"> учебно-методического комплекса:</w:t>
      </w:r>
      <w:r w:rsidR="00CE60F7">
        <w:rPr>
          <w:szCs w:val="28"/>
          <w:lang w:val="ru-RU"/>
        </w:rPr>
        <w:t xml:space="preserve"> </w:t>
      </w:r>
      <w:r w:rsidR="00CE60F7" w:rsidRPr="0007426D">
        <w:rPr>
          <w:szCs w:val="28"/>
        </w:rPr>
        <w:t>дать представление о специфике подходов к выделению популяций у разных групп организмов;</w:t>
      </w:r>
      <w:r w:rsidR="00CE60F7">
        <w:rPr>
          <w:szCs w:val="28"/>
          <w:lang w:val="ru-RU"/>
        </w:rPr>
        <w:t xml:space="preserve"> </w:t>
      </w:r>
      <w:r w:rsidR="00CE60F7" w:rsidRPr="0007426D">
        <w:rPr>
          <w:szCs w:val="28"/>
        </w:rPr>
        <w:t>ознакомить с основными статическими и динамическими показателями, характеризующими популяции разных групп организмов;</w:t>
      </w:r>
      <w:r w:rsidR="00CE60F7">
        <w:rPr>
          <w:szCs w:val="28"/>
          <w:lang w:val="ru-RU"/>
        </w:rPr>
        <w:t xml:space="preserve"> </w:t>
      </w:r>
      <w:r w:rsidR="00CE60F7" w:rsidRPr="0007426D">
        <w:rPr>
          <w:szCs w:val="28"/>
        </w:rPr>
        <w:t>охарактеризовать влияние основных экологических факторов на популяции разных групп организмов;</w:t>
      </w:r>
      <w:r w:rsidR="00CE60F7">
        <w:rPr>
          <w:szCs w:val="28"/>
          <w:lang w:val="ru-RU"/>
        </w:rPr>
        <w:t xml:space="preserve"> </w:t>
      </w:r>
      <w:r w:rsidR="00CE60F7" w:rsidRPr="0007426D">
        <w:rPr>
          <w:szCs w:val="28"/>
        </w:rPr>
        <w:t xml:space="preserve">дать общую характеристику основных процессов </w:t>
      </w:r>
      <w:proofErr w:type="spellStart"/>
      <w:r w:rsidR="00CE60F7" w:rsidRPr="0007426D">
        <w:rPr>
          <w:szCs w:val="28"/>
        </w:rPr>
        <w:t>самоподдержания</w:t>
      </w:r>
      <w:proofErr w:type="spellEnd"/>
      <w:r w:rsidR="00CE60F7" w:rsidRPr="0007426D">
        <w:rPr>
          <w:szCs w:val="28"/>
        </w:rPr>
        <w:t xml:space="preserve"> популяций разных групп организмов с учетом их специфики;</w:t>
      </w:r>
      <w:r w:rsidR="00CE60F7">
        <w:rPr>
          <w:szCs w:val="28"/>
          <w:lang w:val="ru-RU"/>
        </w:rPr>
        <w:t xml:space="preserve"> </w:t>
      </w:r>
      <w:r w:rsidR="00CE60F7" w:rsidRPr="0007426D">
        <w:rPr>
          <w:szCs w:val="28"/>
        </w:rPr>
        <w:t>охарактеризовать основные типы взаимодействий между частями популяции и между популяциями различных видов.</w:t>
      </w:r>
    </w:p>
    <w:p w:rsidR="00ED414E" w:rsidRPr="00110F82" w:rsidRDefault="00ED414E" w:rsidP="00ED414E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szCs w:val="28"/>
        </w:rPr>
        <w:t>В структурном отношении учебно-методический комплекс включает в себя четыре раздела: теоретический, практический, раздел контроля знаний, вспомогательный.</w:t>
      </w:r>
    </w:p>
    <w:p w:rsidR="00ED414E" w:rsidRDefault="00ED414E" w:rsidP="00ED414E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i/>
          <w:szCs w:val="28"/>
        </w:rPr>
        <w:t>Теоретический раздел</w:t>
      </w:r>
      <w:r w:rsidRPr="00110F82">
        <w:rPr>
          <w:szCs w:val="28"/>
        </w:rPr>
        <w:t xml:space="preserve"> содержит лекционный материал, включающий в себя в соответствии с учебной программой </w:t>
      </w:r>
      <w:r w:rsidR="00757563">
        <w:rPr>
          <w:szCs w:val="28"/>
          <w:lang w:val="ru-RU"/>
        </w:rPr>
        <w:t>42</w:t>
      </w:r>
      <w:r w:rsidRPr="00110F82">
        <w:rPr>
          <w:szCs w:val="28"/>
        </w:rPr>
        <w:t xml:space="preserve"> тем</w:t>
      </w:r>
      <w:r w:rsidR="00757563">
        <w:rPr>
          <w:szCs w:val="28"/>
          <w:lang w:val="ru-RU"/>
        </w:rPr>
        <w:t>ы</w:t>
      </w:r>
      <w:r w:rsidRPr="00110F82">
        <w:rPr>
          <w:szCs w:val="28"/>
        </w:rPr>
        <w:t xml:space="preserve"> (</w:t>
      </w:r>
      <w:r w:rsidR="00757563">
        <w:rPr>
          <w:szCs w:val="28"/>
          <w:lang w:val="ru-RU"/>
        </w:rPr>
        <w:t>84</w:t>
      </w:r>
      <w:r w:rsidRPr="00110F82">
        <w:rPr>
          <w:szCs w:val="28"/>
        </w:rPr>
        <w:t xml:space="preserve"> час</w:t>
      </w:r>
      <w:r w:rsidR="00757563">
        <w:rPr>
          <w:szCs w:val="28"/>
          <w:lang w:val="ru-RU"/>
        </w:rPr>
        <w:t>а</w:t>
      </w:r>
      <w:r w:rsidRPr="00110F82">
        <w:rPr>
          <w:szCs w:val="28"/>
        </w:rPr>
        <w:t xml:space="preserve">), предназначенных для аудиторной работы с </w:t>
      </w:r>
      <w:r w:rsidR="00192EB1">
        <w:rPr>
          <w:szCs w:val="28"/>
          <w:lang w:val="ru-RU"/>
        </w:rPr>
        <w:t>магистрантами</w:t>
      </w:r>
      <w:r w:rsidRPr="00110F82">
        <w:rPr>
          <w:szCs w:val="28"/>
        </w:rPr>
        <w:t xml:space="preserve"> (лекции преподавателя – </w:t>
      </w:r>
      <w:r>
        <w:rPr>
          <w:szCs w:val="28"/>
          <w:lang w:val="ru-RU"/>
        </w:rPr>
        <w:t>1</w:t>
      </w:r>
      <w:r w:rsidR="00757563">
        <w:rPr>
          <w:szCs w:val="28"/>
          <w:lang w:val="ru-RU"/>
        </w:rPr>
        <w:t>8</w:t>
      </w:r>
      <w:r w:rsidRPr="00110F82">
        <w:rPr>
          <w:szCs w:val="28"/>
        </w:rPr>
        <w:t xml:space="preserve"> часов) и самостоятельного изучения тем, вынесенных за рамки аудиторных часов (УСР – </w:t>
      </w:r>
      <w:r w:rsidR="00757563">
        <w:rPr>
          <w:szCs w:val="28"/>
          <w:lang w:val="ru-RU"/>
        </w:rPr>
        <w:t>24</w:t>
      </w:r>
      <w:r w:rsidRPr="00110F82">
        <w:rPr>
          <w:szCs w:val="28"/>
        </w:rPr>
        <w:t xml:space="preserve"> час</w:t>
      </w:r>
      <w:r w:rsidR="00757563">
        <w:rPr>
          <w:szCs w:val="28"/>
          <w:lang w:val="ru-RU"/>
        </w:rPr>
        <w:t>а</w:t>
      </w:r>
      <w:r w:rsidRPr="00110F82">
        <w:rPr>
          <w:szCs w:val="28"/>
        </w:rPr>
        <w:t xml:space="preserve">). </w:t>
      </w:r>
      <w:r w:rsidRPr="0068755C">
        <w:rPr>
          <w:szCs w:val="28"/>
        </w:rPr>
        <w:t xml:space="preserve">Через содержание данных тем </w:t>
      </w:r>
      <w:r w:rsidR="00192EB1">
        <w:rPr>
          <w:szCs w:val="28"/>
          <w:lang w:val="ru-RU"/>
        </w:rPr>
        <w:t>магистранты</w:t>
      </w:r>
      <w:r w:rsidRPr="0068755C">
        <w:rPr>
          <w:szCs w:val="28"/>
        </w:rPr>
        <w:t xml:space="preserve"> могут получить знания по </w:t>
      </w:r>
      <w:r w:rsidR="00757563" w:rsidRPr="006A445F">
        <w:rPr>
          <w:szCs w:val="28"/>
        </w:rPr>
        <w:t>характеристики величины популяций у животных</w:t>
      </w:r>
      <w:r w:rsidRPr="006A445F">
        <w:rPr>
          <w:szCs w:val="28"/>
        </w:rPr>
        <w:t xml:space="preserve">, </w:t>
      </w:r>
      <w:r w:rsidR="00757563" w:rsidRPr="006A445F">
        <w:rPr>
          <w:szCs w:val="28"/>
        </w:rPr>
        <w:t>плотности популяции</w:t>
      </w:r>
      <w:r w:rsidRPr="0068755C">
        <w:rPr>
          <w:szCs w:val="28"/>
        </w:rPr>
        <w:t xml:space="preserve">, </w:t>
      </w:r>
      <w:r w:rsidR="00757563" w:rsidRPr="006A445F">
        <w:rPr>
          <w:szCs w:val="28"/>
        </w:rPr>
        <w:t>возрастной</w:t>
      </w:r>
      <w:r w:rsidR="006A445F" w:rsidRPr="006A445F">
        <w:rPr>
          <w:szCs w:val="28"/>
        </w:rPr>
        <w:t>,</w:t>
      </w:r>
      <w:r w:rsidR="00757563" w:rsidRPr="006A445F">
        <w:rPr>
          <w:szCs w:val="28"/>
        </w:rPr>
        <w:t xml:space="preserve"> половой</w:t>
      </w:r>
      <w:r w:rsidR="006A445F" w:rsidRPr="006A445F">
        <w:rPr>
          <w:szCs w:val="28"/>
        </w:rPr>
        <w:t xml:space="preserve">, генетической и </w:t>
      </w:r>
      <w:proofErr w:type="spellStart"/>
      <w:r w:rsidR="006A445F" w:rsidRPr="006A445F">
        <w:rPr>
          <w:szCs w:val="28"/>
        </w:rPr>
        <w:t>фенетической</w:t>
      </w:r>
      <w:proofErr w:type="spellEnd"/>
      <w:r w:rsidR="00757563" w:rsidRPr="006A445F">
        <w:rPr>
          <w:szCs w:val="28"/>
        </w:rPr>
        <w:t xml:space="preserve"> структуре популяции, </w:t>
      </w:r>
      <w:r w:rsidR="006A445F" w:rsidRPr="006A445F">
        <w:rPr>
          <w:szCs w:val="28"/>
        </w:rPr>
        <w:t>влиянии экологических факторов на параметры популяций, основным динамическим характеристикам популяции и принципам управления популяциями</w:t>
      </w:r>
      <w:r w:rsidRPr="006A445F">
        <w:rPr>
          <w:szCs w:val="28"/>
        </w:rPr>
        <w:t xml:space="preserve"> и </w:t>
      </w:r>
      <w:r w:rsidRPr="0068755C">
        <w:rPr>
          <w:szCs w:val="28"/>
        </w:rPr>
        <w:t>принципам организации лабораторных работ</w:t>
      </w:r>
      <w:r w:rsidRPr="006A445F">
        <w:rPr>
          <w:szCs w:val="28"/>
        </w:rPr>
        <w:t xml:space="preserve"> по данным темам</w:t>
      </w:r>
      <w:r w:rsidRPr="0068755C">
        <w:rPr>
          <w:szCs w:val="28"/>
        </w:rPr>
        <w:t>.</w:t>
      </w:r>
    </w:p>
    <w:p w:rsidR="00ED414E" w:rsidRPr="00110F82" w:rsidRDefault="00ED414E" w:rsidP="00ED414E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i/>
          <w:szCs w:val="28"/>
        </w:rPr>
        <w:t xml:space="preserve">Практический раздел </w:t>
      </w:r>
      <w:r w:rsidRPr="00110F82">
        <w:rPr>
          <w:szCs w:val="28"/>
        </w:rPr>
        <w:t xml:space="preserve">включает в себя в соответствии с учебным планом дисциплины </w:t>
      </w:r>
      <w:r w:rsidR="00757563">
        <w:rPr>
          <w:szCs w:val="28"/>
          <w:lang w:val="ru-RU"/>
        </w:rPr>
        <w:t>6</w:t>
      </w:r>
      <w:r w:rsidRPr="00110F82">
        <w:rPr>
          <w:szCs w:val="28"/>
        </w:rPr>
        <w:t xml:space="preserve"> </w:t>
      </w:r>
      <w:r w:rsidR="00626017">
        <w:rPr>
          <w:szCs w:val="28"/>
          <w:lang w:val="ru-RU"/>
        </w:rPr>
        <w:t>практических</w:t>
      </w:r>
      <w:r w:rsidRPr="00110F82">
        <w:rPr>
          <w:szCs w:val="28"/>
        </w:rPr>
        <w:t xml:space="preserve"> занятий (</w:t>
      </w:r>
      <w:r w:rsidR="00626017">
        <w:rPr>
          <w:szCs w:val="28"/>
          <w:lang w:val="ru-RU"/>
        </w:rPr>
        <w:t>12</w:t>
      </w:r>
      <w:r w:rsidRPr="00110F82">
        <w:rPr>
          <w:szCs w:val="28"/>
        </w:rPr>
        <w:t xml:space="preserve"> час</w:t>
      </w:r>
      <w:r>
        <w:rPr>
          <w:szCs w:val="28"/>
        </w:rPr>
        <w:t>ов</w:t>
      </w:r>
      <w:r w:rsidR="00626017">
        <w:rPr>
          <w:szCs w:val="28"/>
        </w:rPr>
        <w:t>).</w:t>
      </w:r>
    </w:p>
    <w:p w:rsidR="00ED414E" w:rsidRPr="00110F82" w:rsidRDefault="00ED414E" w:rsidP="00ED414E">
      <w:pPr>
        <w:pStyle w:val="a5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i/>
          <w:szCs w:val="28"/>
        </w:rPr>
        <w:t>Раздел контроля знаний</w:t>
      </w:r>
      <w:r w:rsidRPr="00110F82">
        <w:rPr>
          <w:szCs w:val="28"/>
        </w:rPr>
        <w:t xml:space="preserve"> целесообразно проводить в форме текущего контроля знаний на </w:t>
      </w:r>
      <w:r w:rsidR="00192EB1">
        <w:rPr>
          <w:szCs w:val="28"/>
          <w:lang w:val="ru-RU"/>
        </w:rPr>
        <w:t>практических</w:t>
      </w:r>
      <w:r w:rsidRPr="00110F82">
        <w:rPr>
          <w:szCs w:val="28"/>
        </w:rPr>
        <w:t xml:space="preserve"> занятиях, </w:t>
      </w:r>
      <w:r>
        <w:rPr>
          <w:szCs w:val="28"/>
          <w:lang w:val="ru-RU"/>
        </w:rPr>
        <w:t xml:space="preserve">контрольных работ, </w:t>
      </w:r>
      <w:r w:rsidRPr="00110F82">
        <w:rPr>
          <w:szCs w:val="28"/>
        </w:rPr>
        <w:t xml:space="preserve">коллоквиумов. Для общей оценки усвоения </w:t>
      </w:r>
      <w:r w:rsidR="00192EB1">
        <w:rPr>
          <w:szCs w:val="28"/>
          <w:lang w:val="ru-RU"/>
        </w:rPr>
        <w:t>магистрами</w:t>
      </w:r>
      <w:r w:rsidRPr="00110F82">
        <w:rPr>
          <w:szCs w:val="28"/>
        </w:rPr>
        <w:t xml:space="preserve"> учебного материала рекомендуется введение рейтинговой системы.</w:t>
      </w:r>
    </w:p>
    <w:p w:rsidR="00ED414E" w:rsidRDefault="00ED414E" w:rsidP="00ED414E">
      <w:pPr>
        <w:pStyle w:val="a5"/>
        <w:widowControl w:val="0"/>
        <w:spacing w:after="0"/>
        <w:ind w:left="0" w:firstLine="709"/>
        <w:jc w:val="both"/>
        <w:rPr>
          <w:szCs w:val="28"/>
          <w:lang w:val="ru-RU"/>
        </w:rPr>
      </w:pPr>
      <w:r w:rsidRPr="00110F82">
        <w:rPr>
          <w:i/>
          <w:szCs w:val="28"/>
        </w:rPr>
        <w:lastRenderedPageBreak/>
        <w:t>Вспомогательный материал</w:t>
      </w:r>
      <w:r w:rsidRPr="00110F82">
        <w:rPr>
          <w:szCs w:val="28"/>
        </w:rPr>
        <w:t xml:space="preserve"> содержит необходимые элементы учебно-программной документации: учебную программу по дисциплине «</w:t>
      </w:r>
      <w:r w:rsidRPr="00EA205E">
        <w:rPr>
          <w:szCs w:val="28"/>
        </w:rPr>
        <w:t>Информационные технологии в биологических исследованиях</w:t>
      </w:r>
      <w:r w:rsidRPr="00110F82">
        <w:rPr>
          <w:szCs w:val="28"/>
        </w:rPr>
        <w:t>» учреждения образования с пояснительной запиской и содержанием учебного материала. Кроме этого, в данном разделе имеется дополнительный материал, который может быть использован при чтении лекций, проведении лабораторных занятий и организации самостоятельной управляемой работы студентов.</w:t>
      </w:r>
    </w:p>
    <w:p w:rsidR="00192EB1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В результате освоения учебной дисциплины обучающийся должен: </w:t>
      </w:r>
    </w:p>
    <w:p w:rsidR="00192EB1" w:rsidRPr="00A437DD" w:rsidRDefault="00192EB1" w:rsidP="00192EB1">
      <w:pPr>
        <w:pStyle w:val="Style2"/>
        <w:widowControl/>
        <w:ind w:firstLine="720"/>
        <w:jc w:val="both"/>
        <w:rPr>
          <w:b/>
          <w:sz w:val="28"/>
          <w:szCs w:val="28"/>
        </w:rPr>
      </w:pPr>
      <w:r w:rsidRPr="00A437DD">
        <w:rPr>
          <w:b/>
          <w:sz w:val="28"/>
          <w:szCs w:val="28"/>
        </w:rPr>
        <w:t>знать: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 понятия популяции, </w:t>
      </w:r>
      <w:proofErr w:type="spellStart"/>
      <w:r w:rsidRPr="0007426D">
        <w:rPr>
          <w:sz w:val="28"/>
          <w:szCs w:val="28"/>
        </w:rPr>
        <w:t>ценопопуляции</w:t>
      </w:r>
      <w:proofErr w:type="spellEnd"/>
      <w:r w:rsidRPr="0007426D">
        <w:rPr>
          <w:sz w:val="28"/>
          <w:szCs w:val="28"/>
        </w:rPr>
        <w:t xml:space="preserve">, элементарной демографической единицы, </w:t>
      </w:r>
      <w:proofErr w:type="spellStart"/>
      <w:r w:rsidRPr="0007426D">
        <w:rPr>
          <w:sz w:val="28"/>
          <w:szCs w:val="28"/>
        </w:rPr>
        <w:t>метапопуляции</w:t>
      </w:r>
      <w:proofErr w:type="spellEnd"/>
      <w:r w:rsidRPr="0007426D">
        <w:rPr>
          <w:sz w:val="28"/>
          <w:szCs w:val="28"/>
        </w:rPr>
        <w:t>;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 основные статические и динамические показатели популяций разных групп организмов;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 сущность и специфику процессов </w:t>
      </w:r>
      <w:proofErr w:type="spellStart"/>
      <w:r w:rsidRPr="0007426D">
        <w:rPr>
          <w:sz w:val="28"/>
          <w:szCs w:val="28"/>
        </w:rPr>
        <w:t>самоподдержания</w:t>
      </w:r>
      <w:proofErr w:type="spellEnd"/>
      <w:r w:rsidRPr="0007426D">
        <w:rPr>
          <w:sz w:val="28"/>
          <w:szCs w:val="28"/>
        </w:rPr>
        <w:t xml:space="preserve"> популяций разных групп организмов;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 основные типы внутри- и межпопуляционных взаимодействий;</w:t>
      </w:r>
    </w:p>
    <w:p w:rsidR="00192EB1" w:rsidRPr="00A437DD" w:rsidRDefault="00192EB1" w:rsidP="00192EB1">
      <w:pPr>
        <w:pStyle w:val="Style2"/>
        <w:widowControl/>
        <w:ind w:firstLine="720"/>
        <w:jc w:val="both"/>
        <w:rPr>
          <w:b/>
          <w:sz w:val="28"/>
          <w:szCs w:val="28"/>
        </w:rPr>
      </w:pPr>
      <w:r w:rsidRPr="00A437DD">
        <w:rPr>
          <w:b/>
          <w:sz w:val="28"/>
          <w:szCs w:val="28"/>
        </w:rPr>
        <w:t>уметь: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-выделять популяции, </w:t>
      </w:r>
      <w:proofErr w:type="spellStart"/>
      <w:r w:rsidRPr="0007426D">
        <w:rPr>
          <w:sz w:val="28"/>
          <w:szCs w:val="28"/>
        </w:rPr>
        <w:t>ценопопуляции</w:t>
      </w:r>
      <w:proofErr w:type="spellEnd"/>
      <w:r w:rsidRPr="0007426D">
        <w:rPr>
          <w:sz w:val="28"/>
          <w:szCs w:val="28"/>
        </w:rPr>
        <w:t xml:space="preserve">, элементарные демографические единицы, </w:t>
      </w:r>
      <w:proofErr w:type="spellStart"/>
      <w:r w:rsidRPr="0007426D">
        <w:rPr>
          <w:sz w:val="28"/>
          <w:szCs w:val="28"/>
        </w:rPr>
        <w:t>метапопуляции</w:t>
      </w:r>
      <w:proofErr w:type="spellEnd"/>
      <w:r w:rsidRPr="0007426D">
        <w:rPr>
          <w:sz w:val="28"/>
          <w:szCs w:val="28"/>
        </w:rPr>
        <w:t xml:space="preserve"> разных групп организмов в природных условиях;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 определять основные статические и динамические показатели популяций разных групп организмов с учетом их специфики;</w:t>
      </w:r>
    </w:p>
    <w:p w:rsidR="00192EB1" w:rsidRPr="0007426D" w:rsidRDefault="00192EB1" w:rsidP="00192EB1">
      <w:pPr>
        <w:pStyle w:val="Style2"/>
        <w:widowControl/>
        <w:ind w:firstLine="720"/>
        <w:jc w:val="both"/>
        <w:rPr>
          <w:sz w:val="28"/>
          <w:szCs w:val="28"/>
        </w:rPr>
      </w:pPr>
      <w:r w:rsidRPr="0007426D">
        <w:rPr>
          <w:sz w:val="28"/>
          <w:szCs w:val="28"/>
        </w:rPr>
        <w:t xml:space="preserve"> - оценивать влияние основных экологических факторов на популяции разных групп организмов; владеть:</w:t>
      </w:r>
    </w:p>
    <w:p w:rsidR="00192EB1" w:rsidRPr="00A437DD" w:rsidRDefault="00192EB1" w:rsidP="00192EB1">
      <w:pPr>
        <w:pStyle w:val="Style2"/>
        <w:widowControl/>
        <w:ind w:firstLine="720"/>
        <w:jc w:val="both"/>
        <w:rPr>
          <w:b/>
          <w:sz w:val="28"/>
          <w:szCs w:val="28"/>
        </w:rPr>
      </w:pPr>
      <w:r w:rsidRPr="0007426D">
        <w:rPr>
          <w:sz w:val="28"/>
          <w:szCs w:val="28"/>
        </w:rPr>
        <w:t xml:space="preserve"> -основными подходами к управлению популяциями разных групп организмов. </w:t>
      </w:r>
    </w:p>
    <w:p w:rsidR="00ED414E" w:rsidRPr="00BD57B1" w:rsidRDefault="00ED414E" w:rsidP="00ED414E">
      <w:pPr>
        <w:pStyle w:val="a7"/>
        <w:ind w:left="0" w:firstLine="709"/>
        <w:rPr>
          <w:sz w:val="28"/>
          <w:szCs w:val="28"/>
        </w:rPr>
      </w:pPr>
      <w:r w:rsidRPr="00BD57B1">
        <w:rPr>
          <w:sz w:val="28"/>
          <w:szCs w:val="28"/>
        </w:rPr>
        <w:t>Дисциплина «</w:t>
      </w:r>
      <w:r w:rsidR="00192EB1">
        <w:rPr>
          <w:sz w:val="28"/>
          <w:szCs w:val="28"/>
          <w:lang w:val="ru-RU"/>
        </w:rPr>
        <w:t>Популяции: экология и управление»</w:t>
      </w:r>
      <w:r w:rsidR="00192EB1" w:rsidRPr="0007426D">
        <w:rPr>
          <w:sz w:val="28"/>
          <w:szCs w:val="28"/>
        </w:rPr>
        <w:t xml:space="preserve"> </w:t>
      </w:r>
      <w:r w:rsidR="00192EB1">
        <w:rPr>
          <w:sz w:val="28"/>
          <w:szCs w:val="28"/>
          <w:lang w:val="ru-RU"/>
        </w:rPr>
        <w:t>базируется</w:t>
      </w:r>
      <w:r w:rsidR="00192EB1" w:rsidRPr="0007426D">
        <w:rPr>
          <w:sz w:val="28"/>
          <w:szCs w:val="28"/>
        </w:rPr>
        <w:t xml:space="preserve"> с учетом </w:t>
      </w:r>
      <w:proofErr w:type="spellStart"/>
      <w:r w:rsidR="00192EB1" w:rsidRPr="0007426D">
        <w:rPr>
          <w:sz w:val="28"/>
          <w:szCs w:val="28"/>
        </w:rPr>
        <w:t>межпредметных</w:t>
      </w:r>
      <w:proofErr w:type="spellEnd"/>
      <w:r w:rsidR="00192EB1" w:rsidRPr="0007426D">
        <w:rPr>
          <w:sz w:val="28"/>
          <w:szCs w:val="28"/>
        </w:rPr>
        <w:t xml:space="preserve"> связей с учебными дисциплинами «</w:t>
      </w:r>
      <w:proofErr w:type="spellStart"/>
      <w:r w:rsidR="00192EB1" w:rsidRPr="0007426D">
        <w:rPr>
          <w:sz w:val="28"/>
          <w:szCs w:val="28"/>
        </w:rPr>
        <w:t>Энвайронметология</w:t>
      </w:r>
      <w:proofErr w:type="spellEnd"/>
      <w:r w:rsidR="00192EB1" w:rsidRPr="0007426D">
        <w:rPr>
          <w:sz w:val="28"/>
          <w:szCs w:val="28"/>
        </w:rPr>
        <w:t xml:space="preserve">», «Популяционная </w:t>
      </w:r>
      <w:proofErr w:type="spellStart"/>
      <w:r w:rsidR="00192EB1" w:rsidRPr="0007426D">
        <w:rPr>
          <w:sz w:val="28"/>
          <w:szCs w:val="28"/>
        </w:rPr>
        <w:t>геномика</w:t>
      </w:r>
      <w:proofErr w:type="spellEnd"/>
      <w:r w:rsidR="00192EB1" w:rsidRPr="0007426D">
        <w:rPr>
          <w:sz w:val="28"/>
          <w:szCs w:val="28"/>
        </w:rPr>
        <w:t>», «Принципы управления биологическими ресурсами»</w:t>
      </w:r>
      <w:r w:rsidRPr="00BD57B1">
        <w:rPr>
          <w:sz w:val="28"/>
          <w:szCs w:val="28"/>
        </w:rPr>
        <w:t xml:space="preserve"> и связана с </w:t>
      </w:r>
      <w:r>
        <w:rPr>
          <w:sz w:val="28"/>
          <w:szCs w:val="28"/>
        </w:rPr>
        <w:t xml:space="preserve">такими </w:t>
      </w:r>
      <w:r w:rsidRPr="00BD57B1">
        <w:rPr>
          <w:sz w:val="28"/>
          <w:szCs w:val="28"/>
        </w:rPr>
        <w:t xml:space="preserve">смежными дисциплинами </w:t>
      </w:r>
      <w:r>
        <w:rPr>
          <w:sz w:val="28"/>
          <w:szCs w:val="28"/>
        </w:rPr>
        <w:t>как «Ботаника»</w:t>
      </w:r>
      <w:r w:rsidR="00192EB1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</w:rPr>
        <w:t xml:space="preserve"> «Зоология»</w:t>
      </w:r>
      <w:r w:rsidRPr="00BD57B1">
        <w:rPr>
          <w:sz w:val="28"/>
          <w:szCs w:val="28"/>
        </w:rPr>
        <w:t>.</w:t>
      </w:r>
    </w:p>
    <w:p w:rsidR="00192EB1" w:rsidRDefault="00192EB1" w:rsidP="00192EB1">
      <w:pPr>
        <w:pStyle w:val="Iauiue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часов для </w:t>
      </w:r>
      <w:r w:rsidRPr="00E430D5">
        <w:rPr>
          <w:rFonts w:ascii="Times New Roman" w:hAnsi="Times New Roman"/>
          <w:b/>
          <w:sz w:val="28"/>
          <w:szCs w:val="28"/>
        </w:rPr>
        <w:t>магистрантов дневной формы обучения</w:t>
      </w:r>
      <w:r>
        <w:rPr>
          <w:rFonts w:ascii="Times New Roman" w:hAnsi="Times New Roman"/>
          <w:sz w:val="28"/>
          <w:szCs w:val="28"/>
        </w:rPr>
        <w:t xml:space="preserve"> – 198 (6 академических единиц); аудиторное количество часов – 54, из них: лекции – 18, практические занятия</w:t>
      </w:r>
      <w:r w:rsidRPr="00EC47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12,</w:t>
      </w:r>
      <w:r w:rsidRPr="00AC23A9">
        <w:rPr>
          <w:sz w:val="28"/>
          <w:szCs w:val="28"/>
        </w:rPr>
        <w:t xml:space="preserve"> </w:t>
      </w:r>
      <w:r w:rsidRPr="0007426D">
        <w:rPr>
          <w:sz w:val="28"/>
          <w:szCs w:val="28"/>
        </w:rPr>
        <w:t xml:space="preserve">управляемой самостоятельной работы </w:t>
      </w:r>
      <w:r>
        <w:rPr>
          <w:sz w:val="28"/>
          <w:szCs w:val="28"/>
        </w:rPr>
        <w:t>–</w:t>
      </w:r>
      <w:r w:rsidRPr="0007426D">
        <w:rPr>
          <w:sz w:val="28"/>
          <w:szCs w:val="28"/>
        </w:rPr>
        <w:t xml:space="preserve"> 24 часа</w:t>
      </w:r>
      <w:r>
        <w:rPr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Форма отчетности – экзамен.</w:t>
      </w:r>
    </w:p>
    <w:p w:rsidR="00192EB1" w:rsidRDefault="00192EB1" w:rsidP="00192EB1">
      <w:pPr>
        <w:pStyle w:val="Iauiue1"/>
        <w:ind w:right="7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часов для </w:t>
      </w:r>
      <w:r w:rsidRPr="00E430D5">
        <w:rPr>
          <w:rFonts w:ascii="Times New Roman" w:hAnsi="Times New Roman"/>
          <w:b/>
          <w:sz w:val="28"/>
          <w:szCs w:val="28"/>
        </w:rPr>
        <w:t>магистрантов заочной формы обучения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5545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08 (3 академические единицы); аудиторное количество часов – 16, из них: лекции – 12, практические занятия – 4. Форма отчетности – экзамен.</w:t>
      </w:r>
    </w:p>
    <w:p w:rsidR="00ED414E" w:rsidRPr="00B04122" w:rsidRDefault="00ED414E" w:rsidP="00ED414E">
      <w:pPr>
        <w:jc w:val="center"/>
        <w:rPr>
          <w:b/>
        </w:rPr>
      </w:pPr>
      <w:r>
        <w:rPr>
          <w:rFonts w:eastAsia="Calibri"/>
          <w:sz w:val="30"/>
          <w:szCs w:val="30"/>
          <w:lang w:eastAsia="en-US"/>
        </w:rPr>
        <w:br w:type="page"/>
      </w:r>
      <w:r w:rsidRPr="00B04122">
        <w:rPr>
          <w:b/>
        </w:rPr>
        <w:lastRenderedPageBreak/>
        <w:t>1 ТЕОРЕТИЧЕСКИЙ РАЗДЕЛ</w:t>
      </w:r>
    </w:p>
    <w:p w:rsidR="00ED414E" w:rsidRDefault="00ED414E" w:rsidP="00ED414E">
      <w:pPr>
        <w:ind w:firstLine="709"/>
      </w:pPr>
    </w:p>
    <w:p w:rsidR="00ED414E" w:rsidRDefault="00ED414E" w:rsidP="00ED414E">
      <w:pPr>
        <w:jc w:val="center"/>
        <w:rPr>
          <w:i/>
        </w:rPr>
      </w:pPr>
      <w:r w:rsidRPr="00B04122">
        <w:rPr>
          <w:i/>
        </w:rPr>
        <w:t>1.1 Перечень теоретического материала</w:t>
      </w:r>
    </w:p>
    <w:p w:rsidR="00A45E68" w:rsidRPr="00A45E68" w:rsidRDefault="00A45E68" w:rsidP="00A45E68">
      <w:pPr>
        <w:pStyle w:val="a8"/>
        <w:widowControl w:val="0"/>
        <w:ind w:left="0" w:firstLine="709"/>
        <w:contextualSpacing w:val="0"/>
        <w:jc w:val="both"/>
        <w:rPr>
          <w:szCs w:val="28"/>
        </w:rPr>
      </w:pPr>
    </w:p>
    <w:p w:rsidR="00A45E68" w:rsidRPr="00A45E68" w:rsidRDefault="00A45E68" w:rsidP="00A45E68">
      <w:pPr>
        <w:pStyle w:val="Iauiue1"/>
        <w:widowControl w:val="0"/>
        <w:numPr>
          <w:ilvl w:val="0"/>
          <w:numId w:val="2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45E68">
        <w:rPr>
          <w:rFonts w:ascii="Times New Roman" w:hAnsi="Times New Roman"/>
          <w:sz w:val="28"/>
          <w:szCs w:val="28"/>
        </w:rPr>
        <w:t>Популяционная биология в системе биологических наук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ind w:left="0" w:firstLine="709"/>
        <w:contextualSpacing w:val="0"/>
        <w:jc w:val="both"/>
        <w:rPr>
          <w:color w:val="000000"/>
          <w:szCs w:val="28"/>
        </w:rPr>
      </w:pPr>
      <w:r w:rsidRPr="00A45E68">
        <w:rPr>
          <w:szCs w:val="28"/>
        </w:rPr>
        <w:t>Характеристики величины популяций у животных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ind w:left="0" w:firstLine="709"/>
        <w:contextualSpacing w:val="0"/>
        <w:jc w:val="both"/>
        <w:rPr>
          <w:szCs w:val="28"/>
        </w:rPr>
      </w:pPr>
      <w:r w:rsidRPr="00A45E68">
        <w:rPr>
          <w:szCs w:val="28"/>
        </w:rPr>
        <w:t>Плотность популяции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color w:val="333333"/>
          <w:spacing w:val="-6"/>
          <w:szCs w:val="28"/>
        </w:rPr>
      </w:pPr>
      <w:r w:rsidRPr="00A45E68">
        <w:rPr>
          <w:szCs w:val="28"/>
        </w:rPr>
        <w:t>Возрастная структура популяции</w:t>
      </w:r>
    </w:p>
    <w:p w:rsidR="00A45E68" w:rsidRPr="00A45E68" w:rsidRDefault="00A45E68" w:rsidP="00A45E68">
      <w:pPr>
        <w:pStyle w:val="a5"/>
        <w:widowControl w:val="0"/>
        <w:numPr>
          <w:ilvl w:val="0"/>
          <w:numId w:val="2"/>
        </w:numPr>
        <w:spacing w:after="0"/>
        <w:ind w:left="0" w:firstLine="709"/>
        <w:jc w:val="both"/>
        <w:rPr>
          <w:spacing w:val="-6"/>
          <w:szCs w:val="28"/>
        </w:rPr>
      </w:pPr>
      <w:r w:rsidRPr="00A45E68">
        <w:rPr>
          <w:color w:val="000000"/>
          <w:szCs w:val="28"/>
          <w:lang w:bidi="en-US"/>
        </w:rPr>
        <w:t xml:space="preserve"> </w:t>
      </w:r>
      <w:r w:rsidRPr="00A45E68">
        <w:rPr>
          <w:szCs w:val="28"/>
        </w:rPr>
        <w:t>Половая структура популяций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 w:val="0"/>
        <w:jc w:val="both"/>
        <w:rPr>
          <w:spacing w:val="-6"/>
          <w:szCs w:val="28"/>
        </w:rPr>
      </w:pPr>
      <w:r w:rsidRPr="00A45E68">
        <w:rPr>
          <w:szCs w:val="28"/>
        </w:rPr>
        <w:t xml:space="preserve">Генетическая и </w:t>
      </w:r>
      <w:proofErr w:type="spellStart"/>
      <w:r w:rsidRPr="00A45E68">
        <w:rPr>
          <w:szCs w:val="28"/>
        </w:rPr>
        <w:t>фенетическая</w:t>
      </w:r>
      <w:proofErr w:type="spellEnd"/>
      <w:r w:rsidRPr="00A45E68">
        <w:rPr>
          <w:szCs w:val="28"/>
        </w:rPr>
        <w:t xml:space="preserve"> структура популяций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ind w:left="0" w:firstLine="709"/>
        <w:contextualSpacing w:val="0"/>
        <w:jc w:val="both"/>
        <w:rPr>
          <w:szCs w:val="28"/>
        </w:rPr>
      </w:pPr>
      <w:r w:rsidRPr="00A45E68">
        <w:rPr>
          <w:szCs w:val="28"/>
        </w:rPr>
        <w:t>Влияние экологических факторов на параметры популяций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ind w:left="0" w:firstLine="709"/>
        <w:contextualSpacing w:val="0"/>
        <w:jc w:val="both"/>
        <w:rPr>
          <w:szCs w:val="28"/>
        </w:rPr>
      </w:pPr>
      <w:r w:rsidRPr="00A45E68">
        <w:rPr>
          <w:szCs w:val="28"/>
        </w:rPr>
        <w:t>Основные динамические характеристики популяции</w:t>
      </w:r>
    </w:p>
    <w:p w:rsidR="00A45E68" w:rsidRPr="00A45E68" w:rsidRDefault="00A45E68" w:rsidP="00A45E68">
      <w:pPr>
        <w:pStyle w:val="a8"/>
        <w:widowControl w:val="0"/>
        <w:numPr>
          <w:ilvl w:val="0"/>
          <w:numId w:val="2"/>
        </w:numPr>
        <w:ind w:left="0" w:firstLine="709"/>
        <w:contextualSpacing w:val="0"/>
        <w:jc w:val="both"/>
        <w:rPr>
          <w:szCs w:val="28"/>
        </w:rPr>
      </w:pPr>
      <w:r w:rsidRPr="00A45E68">
        <w:rPr>
          <w:szCs w:val="28"/>
        </w:rPr>
        <w:t>Принципы управления популяцией</w:t>
      </w:r>
    </w:p>
    <w:p w:rsidR="00ED414E" w:rsidRDefault="00ED414E" w:rsidP="00F47B55">
      <w:pPr>
        <w:widowControl w:val="0"/>
        <w:ind w:firstLine="709"/>
        <w:jc w:val="both"/>
        <w:rPr>
          <w:szCs w:val="28"/>
        </w:rPr>
      </w:pPr>
      <w:r w:rsidRPr="00A45E68">
        <w:rPr>
          <w:i/>
          <w:color w:val="FFFFFF"/>
        </w:rPr>
        <w:t>Материалы</w:t>
      </w:r>
      <w:r w:rsidRPr="00ED02E8">
        <w:rPr>
          <w:i/>
          <w:color w:val="FFFFFF"/>
        </w:rPr>
        <w:t xml:space="preserve"> для </w:t>
      </w:r>
      <w:r>
        <w:rPr>
          <w:szCs w:val="28"/>
        </w:rPr>
        <w:br w:type="page"/>
      </w:r>
    </w:p>
    <w:p w:rsidR="00ED414E" w:rsidRPr="00FE262C" w:rsidRDefault="00ED414E" w:rsidP="00EB5A48">
      <w:pPr>
        <w:jc w:val="center"/>
        <w:rPr>
          <w:b/>
        </w:rPr>
      </w:pPr>
      <w:r w:rsidRPr="00FE262C">
        <w:rPr>
          <w:b/>
        </w:rPr>
        <w:lastRenderedPageBreak/>
        <w:t>2 ПРАКТИЧЕСКИЙ РАЗДЕЛ</w:t>
      </w:r>
    </w:p>
    <w:p w:rsidR="00ED414E" w:rsidRDefault="00ED414E" w:rsidP="00EB5A48"/>
    <w:p w:rsidR="00ED414E" w:rsidRDefault="00ED414E" w:rsidP="00EB5A48">
      <w:pPr>
        <w:pStyle w:val="Iauiue1"/>
        <w:widowControl w:val="0"/>
        <w:tabs>
          <w:tab w:val="left" w:pos="284"/>
        </w:tabs>
        <w:jc w:val="center"/>
        <w:rPr>
          <w:rFonts w:ascii="Times New Roman" w:hAnsi="Times New Roman"/>
          <w:sz w:val="28"/>
          <w:szCs w:val="28"/>
        </w:rPr>
      </w:pPr>
      <w:r w:rsidRPr="00EB5A48">
        <w:rPr>
          <w:rFonts w:ascii="Times New Roman" w:hAnsi="Times New Roman"/>
          <w:sz w:val="28"/>
          <w:szCs w:val="28"/>
        </w:rPr>
        <w:t xml:space="preserve">2.1 Перечень </w:t>
      </w:r>
      <w:r w:rsidR="00EB5A48" w:rsidRPr="00EB5A48">
        <w:rPr>
          <w:rFonts w:ascii="Times New Roman" w:hAnsi="Times New Roman"/>
          <w:sz w:val="28"/>
          <w:szCs w:val="28"/>
        </w:rPr>
        <w:t>практических работ</w:t>
      </w:r>
    </w:p>
    <w:p w:rsidR="00EB5A48" w:rsidRPr="00EB5A48" w:rsidRDefault="00EB5A48" w:rsidP="00EB5A48">
      <w:pPr>
        <w:pStyle w:val="Iauiue1"/>
        <w:widowControl w:val="0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</w:p>
    <w:p w:rsidR="00EB5A48" w:rsidRDefault="00EB5A48" w:rsidP="009A0C7E">
      <w:pPr>
        <w:pStyle w:val="Iauiue1"/>
        <w:widowControl w:val="0"/>
        <w:tabs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F59">
        <w:rPr>
          <w:rFonts w:ascii="Times New Roman" w:hAnsi="Times New Roman"/>
          <w:sz w:val="28"/>
          <w:szCs w:val="28"/>
        </w:rPr>
        <w:t>Практическая работа № 1. Размерные показатели популяции животных, растений и грибов.</w:t>
      </w:r>
    </w:p>
    <w:p w:rsidR="00EB5A48" w:rsidRPr="00F84F59" w:rsidRDefault="00EB5A48" w:rsidP="009A0C7E">
      <w:pPr>
        <w:pStyle w:val="Iauiue1"/>
        <w:widowControl w:val="0"/>
        <w:tabs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F59">
        <w:rPr>
          <w:rFonts w:ascii="Times New Roman" w:hAnsi="Times New Roman"/>
          <w:sz w:val="28"/>
          <w:szCs w:val="28"/>
        </w:rPr>
        <w:t>Практическая работа № 2. Возрастная структура популяции.</w:t>
      </w:r>
    </w:p>
    <w:p w:rsidR="00EB5A48" w:rsidRPr="00F84F59" w:rsidRDefault="00EB5A48" w:rsidP="009A0C7E">
      <w:pPr>
        <w:pStyle w:val="Iauiue1"/>
        <w:widowControl w:val="0"/>
        <w:tabs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F59">
        <w:rPr>
          <w:rFonts w:ascii="Times New Roman" w:hAnsi="Times New Roman"/>
          <w:sz w:val="28"/>
          <w:szCs w:val="28"/>
        </w:rPr>
        <w:t>Практическая работа № 3. Влияние экологических факторов на параметры популяций.</w:t>
      </w:r>
    </w:p>
    <w:p w:rsidR="00EB5A48" w:rsidRPr="00F84F59" w:rsidRDefault="00EB5A48" w:rsidP="009A0C7E">
      <w:pPr>
        <w:pStyle w:val="Iauiue1"/>
        <w:widowControl w:val="0"/>
        <w:tabs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F59">
        <w:rPr>
          <w:rFonts w:ascii="Times New Roman" w:hAnsi="Times New Roman"/>
          <w:sz w:val="28"/>
          <w:szCs w:val="28"/>
        </w:rPr>
        <w:t>Практическая работа № 4. Основные динамические характеристики популяции.</w:t>
      </w:r>
    </w:p>
    <w:p w:rsidR="00EB5A48" w:rsidRPr="00F84F59" w:rsidRDefault="00EB5A48" w:rsidP="009A0C7E">
      <w:pPr>
        <w:pStyle w:val="Iauiue1"/>
        <w:widowControl w:val="0"/>
        <w:tabs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F59">
        <w:rPr>
          <w:rFonts w:ascii="Times New Roman" w:hAnsi="Times New Roman"/>
          <w:sz w:val="28"/>
          <w:szCs w:val="28"/>
        </w:rPr>
        <w:t>Практическая работа № 5. Взаимодействие частей популяции и между популяциями разных видов.</w:t>
      </w:r>
    </w:p>
    <w:p w:rsidR="00EB5A48" w:rsidRPr="00EB5A48" w:rsidRDefault="00EB5A48" w:rsidP="009A0C7E">
      <w:pPr>
        <w:pStyle w:val="Iauiue1"/>
        <w:widowControl w:val="0"/>
        <w:tabs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F59">
        <w:rPr>
          <w:rFonts w:ascii="Times New Roman" w:hAnsi="Times New Roman"/>
          <w:sz w:val="28"/>
          <w:szCs w:val="28"/>
        </w:rPr>
        <w:t>Практическая работа № 6. Управление популяцией.</w:t>
      </w:r>
    </w:p>
    <w:p w:rsidR="00ED414E" w:rsidRDefault="00ED414E" w:rsidP="00EB5A48">
      <w:pPr>
        <w:rPr>
          <w:szCs w:val="28"/>
        </w:rPr>
      </w:pPr>
      <w:r>
        <w:rPr>
          <w:szCs w:val="28"/>
        </w:rPr>
        <w:br w:type="page"/>
      </w:r>
    </w:p>
    <w:p w:rsidR="00ED414E" w:rsidRPr="00FE262C" w:rsidRDefault="00ED414E" w:rsidP="00ED414E">
      <w:pPr>
        <w:jc w:val="center"/>
        <w:rPr>
          <w:b/>
        </w:rPr>
      </w:pPr>
      <w:r w:rsidRPr="00FE262C">
        <w:rPr>
          <w:b/>
        </w:rPr>
        <w:lastRenderedPageBreak/>
        <w:t>3 КОНТРОЛЬ ЗНАНИЙ</w:t>
      </w:r>
    </w:p>
    <w:p w:rsidR="00ED414E" w:rsidRDefault="00ED414E" w:rsidP="00ED414E">
      <w:pPr>
        <w:jc w:val="center"/>
        <w:rPr>
          <w:i/>
        </w:rPr>
      </w:pPr>
    </w:p>
    <w:p w:rsidR="00ED414E" w:rsidRPr="00846CE0" w:rsidRDefault="00ED414E" w:rsidP="00ED414E">
      <w:pPr>
        <w:jc w:val="center"/>
        <w:rPr>
          <w:i/>
        </w:rPr>
      </w:pPr>
      <w:r w:rsidRPr="00846CE0">
        <w:rPr>
          <w:i/>
        </w:rPr>
        <w:t xml:space="preserve">3.1 Перечень вопросов к </w:t>
      </w:r>
      <w:r>
        <w:rPr>
          <w:i/>
        </w:rPr>
        <w:t>экзамену</w:t>
      </w:r>
    </w:p>
    <w:p w:rsidR="00ED414E" w:rsidRDefault="00ED414E" w:rsidP="00ED414E">
      <w:pPr>
        <w:widowControl w:val="0"/>
        <w:ind w:firstLine="709"/>
        <w:rPr>
          <w:szCs w:val="28"/>
        </w:rPr>
      </w:pP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1. Популяционная биология в системе биологических наук. Значение популяционных исследований для прикладной биологии.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2. Популяция. История появления и становления понятия, определения. Эволюционно-генетическое и эколого-демографическое направления в исследовании популяций.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3. Особенности популяций растений и грибов, разных групп животных.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4. Понятия «</w:t>
      </w:r>
      <w:proofErr w:type="spellStart"/>
      <w:r w:rsidRPr="005E6AC8">
        <w:rPr>
          <w:szCs w:val="28"/>
        </w:rPr>
        <w:t>ценопопуляция</w:t>
      </w:r>
      <w:proofErr w:type="spellEnd"/>
      <w:r w:rsidRPr="005E6AC8">
        <w:rPr>
          <w:szCs w:val="28"/>
        </w:rPr>
        <w:t xml:space="preserve">» и «элементарная демографическая единица ОДЕ)».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5. Критерии выделения популяций у разных групп организмов. Примеры выделения популяций в природе.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6. Представление об элементе (счетной единице) популяции. Морфологическая и </w:t>
      </w:r>
      <w:proofErr w:type="spellStart"/>
      <w:r w:rsidRPr="005E6AC8">
        <w:rPr>
          <w:szCs w:val="28"/>
        </w:rPr>
        <w:t>фитоценотическая</w:t>
      </w:r>
      <w:proofErr w:type="spellEnd"/>
      <w:r w:rsidRPr="005E6AC8">
        <w:rPr>
          <w:szCs w:val="28"/>
        </w:rPr>
        <w:t xml:space="preserve"> счетные единицы и их использование при изучении популяции растений, имеющих разные типы </w:t>
      </w:r>
      <w:proofErr w:type="spellStart"/>
      <w:r w:rsidRPr="005E6AC8">
        <w:rPr>
          <w:szCs w:val="28"/>
        </w:rPr>
        <w:t>биоморф</w:t>
      </w:r>
      <w:proofErr w:type="spellEnd"/>
      <w:r w:rsidRPr="005E6AC8">
        <w:rPr>
          <w:szCs w:val="28"/>
        </w:rPr>
        <w:t xml:space="preserve">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7. Размер популяции. Общая численность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8. Подходы к определению ареала популяции у разных групп.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9. Подходы к определению площади популяции у разных групп.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10. Подходы к оценке числа особей в популяции у разных групп.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11. Плотность популяции (средняя, экологическая) и способы ее определения.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12. Факторы, влияющие на величину популяции. Понятие о минимальной и эффективной величине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13. Пространственное распределение особей по площади: методы изучения, интерпретация полученных кривых распределения.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14. Факторы, определяющие пространственную структуру популяции.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 xml:space="preserve">15. Абсолютный и относительный возраст организма. Астрономический и репродуктивный возраст.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1</w:t>
      </w:r>
      <w:r>
        <w:rPr>
          <w:szCs w:val="28"/>
        </w:rPr>
        <w:t>6</w:t>
      </w:r>
      <w:r w:rsidRPr="005E6AC8">
        <w:rPr>
          <w:szCs w:val="28"/>
        </w:rPr>
        <w:t xml:space="preserve">. Возрастные (демографические) пирамиды как средство отображения возрастной структуры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1</w:t>
      </w:r>
      <w:r>
        <w:rPr>
          <w:szCs w:val="28"/>
        </w:rPr>
        <w:t>7</w:t>
      </w:r>
      <w:r w:rsidRPr="005E6AC8">
        <w:rPr>
          <w:szCs w:val="28"/>
        </w:rPr>
        <w:t xml:space="preserve">. Концепция дискретного описания онтогенеза. Типы онтогенеза растений, его периодизация.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1</w:t>
      </w:r>
      <w:r>
        <w:rPr>
          <w:szCs w:val="28"/>
        </w:rPr>
        <w:t>8</w:t>
      </w:r>
      <w:r w:rsidRPr="005E6AC8">
        <w:rPr>
          <w:szCs w:val="28"/>
        </w:rPr>
        <w:t xml:space="preserve">. Понятие о возрастных группах. Классификация популяций по спектру возрастных состояний.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1</w:t>
      </w:r>
      <w:r>
        <w:rPr>
          <w:szCs w:val="28"/>
        </w:rPr>
        <w:t>9</w:t>
      </w:r>
      <w:r w:rsidRPr="005E6AC8">
        <w:rPr>
          <w:szCs w:val="28"/>
        </w:rPr>
        <w:t xml:space="preserve">. Понятие «базовый спектр»; биологические свойства вида, определяющие характер базового спектра; типы базовых спектров, их </w:t>
      </w:r>
      <w:proofErr w:type="spellStart"/>
      <w:r w:rsidRPr="005E6AC8">
        <w:rPr>
          <w:szCs w:val="28"/>
        </w:rPr>
        <w:t>полночленность</w:t>
      </w:r>
      <w:proofErr w:type="spellEnd"/>
      <w:r w:rsidRPr="005E6AC8">
        <w:rPr>
          <w:szCs w:val="28"/>
        </w:rPr>
        <w:t xml:space="preserve"> и </w:t>
      </w:r>
      <w:proofErr w:type="spellStart"/>
      <w:r w:rsidRPr="005E6AC8">
        <w:rPr>
          <w:szCs w:val="28"/>
        </w:rPr>
        <w:t>неполночленность</w:t>
      </w:r>
      <w:proofErr w:type="spellEnd"/>
      <w:r w:rsidRPr="005E6AC8">
        <w:rPr>
          <w:szCs w:val="28"/>
        </w:rPr>
        <w:t xml:space="preserve">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20</w:t>
      </w:r>
      <w:r w:rsidRPr="005E6AC8">
        <w:rPr>
          <w:szCs w:val="28"/>
        </w:rPr>
        <w:t xml:space="preserve">. Особенности возрастных состояний растений разных жизненных форм.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1</w:t>
      </w:r>
      <w:r w:rsidRPr="005E6AC8">
        <w:rPr>
          <w:szCs w:val="28"/>
        </w:rPr>
        <w:t xml:space="preserve">. </w:t>
      </w:r>
      <w:proofErr w:type="spellStart"/>
      <w:r w:rsidRPr="005E6AC8">
        <w:rPr>
          <w:szCs w:val="28"/>
        </w:rPr>
        <w:t>Поливариантность</w:t>
      </w:r>
      <w:proofErr w:type="spellEnd"/>
      <w:r w:rsidRPr="005E6AC8">
        <w:rPr>
          <w:szCs w:val="28"/>
        </w:rPr>
        <w:t xml:space="preserve"> развития растений. Классы временной </w:t>
      </w:r>
      <w:proofErr w:type="spellStart"/>
      <w:r w:rsidRPr="005E6AC8">
        <w:rPr>
          <w:szCs w:val="28"/>
        </w:rPr>
        <w:t>поливариантности</w:t>
      </w:r>
      <w:proofErr w:type="spellEnd"/>
      <w:r w:rsidRPr="005E6AC8">
        <w:rPr>
          <w:szCs w:val="28"/>
        </w:rPr>
        <w:t xml:space="preserve"> развития растений.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2</w:t>
      </w:r>
      <w:r w:rsidRPr="005E6AC8">
        <w:rPr>
          <w:szCs w:val="28"/>
        </w:rPr>
        <w:t xml:space="preserve">. Общее представление о жизненности (жизненном состоянии) </w:t>
      </w:r>
      <w:r w:rsidRPr="005E6AC8">
        <w:rPr>
          <w:szCs w:val="28"/>
        </w:rPr>
        <w:lastRenderedPageBreak/>
        <w:t xml:space="preserve">особи; параметры, ее определяющие. Изменение жизненности особи в ходе онтогенеза. </w:t>
      </w:r>
      <w:proofErr w:type="spellStart"/>
      <w:r w:rsidRPr="005E6AC8">
        <w:rPr>
          <w:szCs w:val="28"/>
        </w:rPr>
        <w:t>Квазисенильность</w:t>
      </w:r>
      <w:proofErr w:type="spellEnd"/>
      <w:r w:rsidRPr="005E6AC8">
        <w:rPr>
          <w:szCs w:val="28"/>
        </w:rPr>
        <w:t xml:space="preserve"> как проявление крайне низкой жизненности.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3</w:t>
      </w:r>
      <w:r w:rsidRPr="005E6AC8">
        <w:rPr>
          <w:szCs w:val="28"/>
        </w:rPr>
        <w:t xml:space="preserve">. Методы изучения жизненности особей. Понятие «размерные (или </w:t>
      </w:r>
      <w:proofErr w:type="spellStart"/>
      <w:r w:rsidRPr="005E6AC8">
        <w:rPr>
          <w:szCs w:val="28"/>
        </w:rPr>
        <w:t>виталитетные</w:t>
      </w:r>
      <w:proofErr w:type="spellEnd"/>
      <w:r w:rsidRPr="005E6AC8">
        <w:rPr>
          <w:szCs w:val="28"/>
        </w:rPr>
        <w:t>) спектры»</w:t>
      </w:r>
      <w:r>
        <w:rPr>
          <w:szCs w:val="28"/>
        </w:rPr>
        <w:t>.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4</w:t>
      </w:r>
      <w:r w:rsidRPr="005E6AC8">
        <w:rPr>
          <w:szCs w:val="28"/>
        </w:rPr>
        <w:t xml:space="preserve">. Оценка жизненного состояния популяции по размерному спектру. Использование размерных спектров в качестве характеристики популяций.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5</w:t>
      </w:r>
      <w:r w:rsidRPr="005E6AC8">
        <w:rPr>
          <w:szCs w:val="28"/>
        </w:rPr>
        <w:t xml:space="preserve">. Первичное, вторичное и третичное соотношение полов. Возможные причины, вызывающие отклонения в соотношении полов.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6</w:t>
      </w:r>
      <w:r w:rsidRPr="005E6AC8">
        <w:rPr>
          <w:szCs w:val="28"/>
        </w:rPr>
        <w:t xml:space="preserve">. Современные представления о половом отборе в популяциях.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7</w:t>
      </w:r>
      <w:r w:rsidRPr="005E6AC8">
        <w:rPr>
          <w:szCs w:val="28"/>
        </w:rPr>
        <w:t xml:space="preserve">. Половая структура популяций высших споровых и семенных растений.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8</w:t>
      </w:r>
      <w:r w:rsidRPr="005E6AC8">
        <w:rPr>
          <w:szCs w:val="28"/>
        </w:rPr>
        <w:t xml:space="preserve">. Генетическая гетерогенность популяций. Факторы динамики генетической структуры популяций.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2</w:t>
      </w:r>
      <w:r>
        <w:rPr>
          <w:szCs w:val="28"/>
        </w:rPr>
        <w:t>9</w:t>
      </w:r>
      <w:r w:rsidRPr="005E6AC8">
        <w:rPr>
          <w:szCs w:val="28"/>
        </w:rPr>
        <w:t xml:space="preserve">. Современные представления о механизмах, обусловливающих генетическую гетерогенность популяций.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30</w:t>
      </w:r>
      <w:r w:rsidRPr="005E6AC8">
        <w:rPr>
          <w:szCs w:val="28"/>
        </w:rPr>
        <w:t xml:space="preserve">. Ген и фен. Выделение фенов. Применение фенов в популяционных исследованиях. </w:t>
      </w:r>
      <w:proofErr w:type="spellStart"/>
      <w:r w:rsidRPr="005E6AC8">
        <w:rPr>
          <w:szCs w:val="28"/>
        </w:rPr>
        <w:t>Фенетическая</w:t>
      </w:r>
      <w:proofErr w:type="spellEnd"/>
      <w:r w:rsidRPr="005E6AC8">
        <w:rPr>
          <w:szCs w:val="28"/>
        </w:rPr>
        <w:t xml:space="preserve"> структура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1</w:t>
      </w:r>
      <w:r w:rsidRPr="005E6AC8">
        <w:rPr>
          <w:szCs w:val="28"/>
        </w:rPr>
        <w:t>. Этологическая структура популяций у животных, подходы к ее определению.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2</w:t>
      </w:r>
      <w:r w:rsidRPr="005E6AC8">
        <w:rPr>
          <w:szCs w:val="28"/>
        </w:rPr>
        <w:t xml:space="preserve">. Типы репродуктивной </w:t>
      </w:r>
      <w:proofErr w:type="spellStart"/>
      <w:r w:rsidRPr="005E6AC8">
        <w:rPr>
          <w:szCs w:val="28"/>
        </w:rPr>
        <w:t>агрегированно</w:t>
      </w:r>
      <w:r>
        <w:rPr>
          <w:szCs w:val="28"/>
        </w:rPr>
        <w:t>сти</w:t>
      </w:r>
      <w:proofErr w:type="spellEnd"/>
      <w:r>
        <w:rPr>
          <w:szCs w:val="28"/>
        </w:rPr>
        <w:t>.</w:t>
      </w:r>
      <w:r w:rsidRPr="005E6AC8">
        <w:rPr>
          <w:szCs w:val="28"/>
        </w:rPr>
        <w:t xml:space="preserve"> Моногамия, полигамия, промискуитет, их адаптивная роль. Поведенческие механизмы </w:t>
      </w:r>
      <w:proofErr w:type="spellStart"/>
      <w:r w:rsidRPr="005E6AC8">
        <w:rPr>
          <w:szCs w:val="28"/>
        </w:rPr>
        <w:t>саморегуляции</w:t>
      </w:r>
      <w:proofErr w:type="spellEnd"/>
      <w:r w:rsidRPr="005E6AC8">
        <w:rPr>
          <w:szCs w:val="28"/>
        </w:rPr>
        <w:t xml:space="preserve">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3</w:t>
      </w:r>
      <w:r w:rsidRPr="005E6AC8">
        <w:rPr>
          <w:szCs w:val="28"/>
        </w:rPr>
        <w:t xml:space="preserve">. Реакция организма и популяции на воздействие основных экологических факторов. Аут- и </w:t>
      </w:r>
      <w:proofErr w:type="spellStart"/>
      <w:r w:rsidRPr="005E6AC8">
        <w:rPr>
          <w:szCs w:val="28"/>
        </w:rPr>
        <w:t>синэкологическая</w:t>
      </w:r>
      <w:proofErr w:type="spellEnd"/>
      <w:r w:rsidRPr="005E6AC8">
        <w:rPr>
          <w:szCs w:val="28"/>
        </w:rPr>
        <w:t xml:space="preserve"> амплитуда.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4</w:t>
      </w:r>
      <w:r w:rsidRPr="005E6AC8">
        <w:rPr>
          <w:szCs w:val="28"/>
        </w:rPr>
        <w:t xml:space="preserve">. Причины различий значений амплитуды между организмом и популяцией. Зависимость реакции популяции на воздействие экологических факторов от типа стратегии.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5</w:t>
      </w:r>
      <w:r w:rsidRPr="005E6AC8">
        <w:rPr>
          <w:szCs w:val="28"/>
        </w:rPr>
        <w:t xml:space="preserve">. Понятие оптимума организма и популяции. Выбор критерия оптимальности.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6</w:t>
      </w:r>
      <w:r w:rsidRPr="005E6AC8">
        <w:rPr>
          <w:szCs w:val="28"/>
        </w:rPr>
        <w:t xml:space="preserve">. Оценка состояния популяций. Критическое и устойчивое состояние популяции. Адаптация на организменном и популяционном уровнях.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7</w:t>
      </w:r>
      <w:r w:rsidRPr="005E6AC8">
        <w:rPr>
          <w:szCs w:val="28"/>
        </w:rPr>
        <w:t xml:space="preserve">. Рождаемость, смертность, мгновенная скорость роста. Представление о биотическом потенциале вида.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8</w:t>
      </w:r>
      <w:r w:rsidRPr="005E6AC8">
        <w:rPr>
          <w:szCs w:val="28"/>
        </w:rPr>
        <w:t xml:space="preserve">. Модели роста численности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3</w:t>
      </w:r>
      <w:r>
        <w:rPr>
          <w:szCs w:val="28"/>
        </w:rPr>
        <w:t>9</w:t>
      </w:r>
      <w:r w:rsidRPr="005E6AC8">
        <w:rPr>
          <w:szCs w:val="28"/>
        </w:rPr>
        <w:t xml:space="preserve">. Способы регуляции численности популяции. </w:t>
      </w:r>
      <w:proofErr w:type="spellStart"/>
      <w:r w:rsidRPr="005E6AC8">
        <w:rPr>
          <w:szCs w:val="28"/>
        </w:rPr>
        <w:t>Регуляционизм</w:t>
      </w:r>
      <w:proofErr w:type="spellEnd"/>
      <w:r w:rsidRPr="005E6AC8">
        <w:rPr>
          <w:szCs w:val="28"/>
        </w:rPr>
        <w:t xml:space="preserve">, </w:t>
      </w:r>
      <w:proofErr w:type="spellStart"/>
      <w:r w:rsidRPr="005E6AC8">
        <w:rPr>
          <w:szCs w:val="28"/>
        </w:rPr>
        <w:t>стохастизм</w:t>
      </w:r>
      <w:proofErr w:type="spellEnd"/>
      <w:r w:rsidRPr="005E6AC8">
        <w:rPr>
          <w:szCs w:val="28"/>
        </w:rPr>
        <w:t xml:space="preserve">, концепция </w:t>
      </w:r>
      <w:proofErr w:type="spellStart"/>
      <w:r w:rsidRPr="005E6AC8">
        <w:rPr>
          <w:szCs w:val="28"/>
        </w:rPr>
        <w:t>саморегуляции</w:t>
      </w:r>
      <w:proofErr w:type="spellEnd"/>
      <w:r w:rsidRPr="005E6AC8">
        <w:rPr>
          <w:szCs w:val="28"/>
        </w:rPr>
        <w:t xml:space="preserve">. Популяционные циклы.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40</w:t>
      </w:r>
      <w:r w:rsidRPr="005E6AC8">
        <w:rPr>
          <w:szCs w:val="28"/>
        </w:rPr>
        <w:t xml:space="preserve">. Популяционные стратегии. Классификация типов стратегий (системы Мак-Артура - Уилсона и Раменского - </w:t>
      </w:r>
      <w:proofErr w:type="spellStart"/>
      <w:r w:rsidRPr="005E6AC8">
        <w:rPr>
          <w:szCs w:val="28"/>
        </w:rPr>
        <w:t>Грайма</w:t>
      </w:r>
      <w:proofErr w:type="spellEnd"/>
      <w:r w:rsidRPr="005E6AC8">
        <w:rPr>
          <w:szCs w:val="28"/>
        </w:rPr>
        <w:t xml:space="preserve">). Связь особенностей динамики популяции с различными типами популяционных стратегий.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1</w:t>
      </w:r>
      <w:r w:rsidRPr="005E6AC8">
        <w:rPr>
          <w:szCs w:val="28"/>
        </w:rPr>
        <w:t xml:space="preserve">. Типы </w:t>
      </w:r>
      <w:proofErr w:type="spellStart"/>
      <w:r w:rsidRPr="005E6AC8">
        <w:rPr>
          <w:szCs w:val="28"/>
        </w:rPr>
        <w:t>самоподдержания</w:t>
      </w:r>
      <w:proofErr w:type="spellEnd"/>
      <w:r w:rsidRPr="005E6AC8">
        <w:rPr>
          <w:szCs w:val="28"/>
        </w:rPr>
        <w:t xml:space="preserve"> популяций у растений. Семенное </w:t>
      </w:r>
      <w:proofErr w:type="spellStart"/>
      <w:r w:rsidRPr="005E6AC8">
        <w:rPr>
          <w:szCs w:val="28"/>
        </w:rPr>
        <w:t>самоподдержание</w:t>
      </w:r>
      <w:proofErr w:type="spellEnd"/>
      <w:r w:rsidRPr="005E6AC8">
        <w:rPr>
          <w:szCs w:val="28"/>
        </w:rPr>
        <w:t xml:space="preserve">; потенциальная и реальная (или фактическая) семенная продуктивность, репродуктивное усилие. Факторы, определяющие эти показатели.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2</w:t>
      </w:r>
      <w:r w:rsidRPr="005E6AC8">
        <w:rPr>
          <w:szCs w:val="28"/>
        </w:rPr>
        <w:t xml:space="preserve">. Вегетативное </w:t>
      </w:r>
      <w:proofErr w:type="spellStart"/>
      <w:r w:rsidRPr="005E6AC8">
        <w:rPr>
          <w:szCs w:val="28"/>
        </w:rPr>
        <w:t>самоподдержание</w:t>
      </w:r>
      <w:proofErr w:type="spellEnd"/>
      <w:r w:rsidRPr="005E6AC8">
        <w:rPr>
          <w:szCs w:val="28"/>
        </w:rPr>
        <w:t xml:space="preserve">; типы вегетативного размножения </w:t>
      </w:r>
      <w:r w:rsidRPr="005E6AC8">
        <w:rPr>
          <w:szCs w:val="28"/>
        </w:rPr>
        <w:lastRenderedPageBreak/>
        <w:t xml:space="preserve">и их роль в </w:t>
      </w:r>
      <w:proofErr w:type="spellStart"/>
      <w:r w:rsidRPr="005E6AC8">
        <w:rPr>
          <w:szCs w:val="28"/>
        </w:rPr>
        <w:t>самоподдержании</w:t>
      </w:r>
      <w:proofErr w:type="spellEnd"/>
      <w:r w:rsidRPr="005E6AC8">
        <w:rPr>
          <w:szCs w:val="28"/>
        </w:rPr>
        <w:t xml:space="preserve"> популяций. Факторы, определяющие прохождение процессов вегетативного возобновления популяций.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3</w:t>
      </w:r>
      <w:r w:rsidRPr="005E6AC8">
        <w:rPr>
          <w:szCs w:val="28"/>
        </w:rPr>
        <w:t xml:space="preserve">. Соотношение семенного и вегетативного размножения при смешанном способе </w:t>
      </w:r>
      <w:proofErr w:type="spellStart"/>
      <w:r w:rsidRPr="005E6AC8">
        <w:rPr>
          <w:szCs w:val="28"/>
        </w:rPr>
        <w:t>самоподдержания</w:t>
      </w:r>
      <w:proofErr w:type="spellEnd"/>
      <w:r w:rsidRPr="005E6AC8">
        <w:rPr>
          <w:szCs w:val="28"/>
        </w:rPr>
        <w:t xml:space="preserve"> популяции (в зависимости от биотических и абиотических факторов среды и стабильности сообщества).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4</w:t>
      </w:r>
      <w:r w:rsidRPr="005E6AC8">
        <w:rPr>
          <w:szCs w:val="28"/>
        </w:rPr>
        <w:t xml:space="preserve">. </w:t>
      </w:r>
      <w:proofErr w:type="spellStart"/>
      <w:r w:rsidRPr="005E6AC8">
        <w:rPr>
          <w:szCs w:val="28"/>
        </w:rPr>
        <w:t>Фрагментированность</w:t>
      </w:r>
      <w:proofErr w:type="spellEnd"/>
      <w:r w:rsidRPr="005E6AC8">
        <w:rPr>
          <w:szCs w:val="28"/>
        </w:rPr>
        <w:t xml:space="preserve"> популяции и ее причины.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5</w:t>
      </w:r>
      <w:r w:rsidRPr="005E6AC8">
        <w:rPr>
          <w:szCs w:val="28"/>
        </w:rPr>
        <w:t>. Возможные модели популяционной структуры (</w:t>
      </w:r>
      <w:proofErr w:type="spellStart"/>
      <w:r w:rsidRPr="005E6AC8">
        <w:rPr>
          <w:szCs w:val="28"/>
        </w:rPr>
        <w:t>stepping-stone</w:t>
      </w:r>
      <w:proofErr w:type="spellEnd"/>
      <w:r w:rsidRPr="005E6AC8">
        <w:rPr>
          <w:szCs w:val="28"/>
        </w:rPr>
        <w:t xml:space="preserve"> популяции, </w:t>
      </w:r>
      <w:proofErr w:type="spellStart"/>
      <w:r w:rsidRPr="005E6AC8">
        <w:rPr>
          <w:szCs w:val="28"/>
        </w:rPr>
        <w:t>source-sink</w:t>
      </w:r>
      <w:proofErr w:type="spellEnd"/>
      <w:r w:rsidRPr="005E6AC8">
        <w:rPr>
          <w:szCs w:val="28"/>
        </w:rPr>
        <w:t xml:space="preserve"> популяции, «классические» </w:t>
      </w:r>
      <w:proofErr w:type="spellStart"/>
      <w:r w:rsidRPr="005E6AC8">
        <w:rPr>
          <w:szCs w:val="28"/>
        </w:rPr>
        <w:t>метапопуляции</w:t>
      </w:r>
      <w:proofErr w:type="spellEnd"/>
      <w:r w:rsidRPr="005E6AC8">
        <w:rPr>
          <w:szCs w:val="28"/>
        </w:rPr>
        <w:t xml:space="preserve">).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6</w:t>
      </w:r>
      <w:r w:rsidRPr="005E6AC8">
        <w:rPr>
          <w:szCs w:val="28"/>
        </w:rPr>
        <w:t xml:space="preserve">. Особенности взаимодействия между </w:t>
      </w:r>
      <w:proofErr w:type="spellStart"/>
      <w:r w:rsidRPr="005E6AC8">
        <w:rPr>
          <w:szCs w:val="28"/>
        </w:rPr>
        <w:t>субпопуляциями</w:t>
      </w:r>
      <w:proofErr w:type="spellEnd"/>
      <w:r w:rsidRPr="005E6AC8">
        <w:rPr>
          <w:szCs w:val="28"/>
        </w:rPr>
        <w:t xml:space="preserve"> в зависимости от типа взаимодействия. Критерии выделения </w:t>
      </w:r>
      <w:proofErr w:type="spellStart"/>
      <w:r w:rsidRPr="005E6AC8">
        <w:rPr>
          <w:szCs w:val="28"/>
        </w:rPr>
        <w:t>метапопуляций</w:t>
      </w:r>
      <w:proofErr w:type="spellEnd"/>
      <w:r w:rsidRPr="005E6AC8">
        <w:rPr>
          <w:szCs w:val="28"/>
        </w:rPr>
        <w:t xml:space="preserve">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7</w:t>
      </w:r>
      <w:r w:rsidRPr="005E6AC8">
        <w:rPr>
          <w:szCs w:val="28"/>
        </w:rPr>
        <w:t xml:space="preserve">. Основные </w:t>
      </w:r>
      <w:proofErr w:type="spellStart"/>
      <w:r w:rsidRPr="005E6AC8">
        <w:rPr>
          <w:szCs w:val="28"/>
        </w:rPr>
        <w:t>метапопуляционные</w:t>
      </w:r>
      <w:proofErr w:type="spellEnd"/>
      <w:r w:rsidRPr="005E6AC8">
        <w:rPr>
          <w:szCs w:val="28"/>
        </w:rPr>
        <w:t xml:space="preserve"> модели (модель двух популяций, модель Левина, модель решетки).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8</w:t>
      </w:r>
      <w:r w:rsidRPr="005E6AC8">
        <w:rPr>
          <w:szCs w:val="28"/>
        </w:rPr>
        <w:t xml:space="preserve">. Внутрипопуляционные взаимодействия у животных. Групповой эффект. Массовый эффект.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4</w:t>
      </w:r>
      <w:r>
        <w:rPr>
          <w:szCs w:val="28"/>
        </w:rPr>
        <w:t>9</w:t>
      </w:r>
      <w:r w:rsidRPr="005E6AC8">
        <w:rPr>
          <w:szCs w:val="28"/>
        </w:rPr>
        <w:t xml:space="preserve">. Стресс, внутривидовая агрессия и конкуренция, иерархия, их роль и последствия.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50</w:t>
      </w:r>
      <w:r w:rsidRPr="005E6AC8">
        <w:rPr>
          <w:szCs w:val="28"/>
        </w:rPr>
        <w:t xml:space="preserve">. Типы взаимодействий. Классификация типов взаимоотношений.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1</w:t>
      </w:r>
      <w:r w:rsidRPr="005E6AC8">
        <w:rPr>
          <w:szCs w:val="28"/>
        </w:rPr>
        <w:t xml:space="preserve">. Конкуренция. Виды конкуренции. Понятие о диффузной конкуренции.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52</w:t>
      </w:r>
      <w:r w:rsidRPr="005E6AC8">
        <w:rPr>
          <w:szCs w:val="28"/>
        </w:rPr>
        <w:t xml:space="preserve">. Комменсализм и мутуализм, их роль для популяций разных групп организмов.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3</w:t>
      </w:r>
      <w:r w:rsidRPr="005E6AC8">
        <w:rPr>
          <w:szCs w:val="28"/>
        </w:rPr>
        <w:t xml:space="preserve">. </w:t>
      </w:r>
      <w:proofErr w:type="spellStart"/>
      <w:r w:rsidRPr="005E6AC8">
        <w:rPr>
          <w:szCs w:val="28"/>
        </w:rPr>
        <w:t>Аменсализм</w:t>
      </w:r>
      <w:proofErr w:type="spellEnd"/>
      <w:r w:rsidRPr="005E6AC8">
        <w:rPr>
          <w:szCs w:val="28"/>
        </w:rPr>
        <w:t xml:space="preserve">. Примеры </w:t>
      </w:r>
      <w:proofErr w:type="spellStart"/>
      <w:r w:rsidRPr="005E6AC8">
        <w:rPr>
          <w:szCs w:val="28"/>
        </w:rPr>
        <w:t>аменсализма</w:t>
      </w:r>
      <w:proofErr w:type="spellEnd"/>
      <w:r w:rsidRPr="005E6AC8">
        <w:rPr>
          <w:szCs w:val="28"/>
        </w:rPr>
        <w:t xml:space="preserve"> (одностороннее и взаимное отрицательное </w:t>
      </w:r>
      <w:proofErr w:type="spellStart"/>
      <w:r w:rsidRPr="005E6AC8">
        <w:rPr>
          <w:szCs w:val="28"/>
        </w:rPr>
        <w:t>средообразование</w:t>
      </w:r>
      <w:proofErr w:type="spellEnd"/>
      <w:r w:rsidRPr="005E6AC8">
        <w:rPr>
          <w:szCs w:val="28"/>
        </w:rPr>
        <w:t xml:space="preserve">, аллелопатия).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4</w:t>
      </w:r>
      <w:r w:rsidRPr="005E6AC8">
        <w:rPr>
          <w:szCs w:val="28"/>
        </w:rPr>
        <w:t xml:space="preserve">. Паразитизм. Взаимоотношения типа паразит-хозяин, понятия. Адаптации. Примеры паразитизма. Влияние на плотность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5</w:t>
      </w:r>
      <w:r w:rsidRPr="005E6AC8">
        <w:rPr>
          <w:szCs w:val="28"/>
        </w:rPr>
        <w:t xml:space="preserve">. Мутуализм. Примеры мутуализма и его роль в формировании структуры популяции.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6</w:t>
      </w:r>
      <w:r w:rsidRPr="005E6AC8">
        <w:rPr>
          <w:szCs w:val="28"/>
        </w:rPr>
        <w:t xml:space="preserve">. Принципы управления популяцией. Задачи управления популяциями.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7</w:t>
      </w:r>
      <w:r w:rsidRPr="005E6AC8">
        <w:rPr>
          <w:szCs w:val="28"/>
        </w:rPr>
        <w:t xml:space="preserve">. Мониторинг трендов динамики популяций.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8</w:t>
      </w:r>
      <w:r w:rsidRPr="005E6AC8">
        <w:rPr>
          <w:szCs w:val="28"/>
        </w:rPr>
        <w:t xml:space="preserve">. Популяция как единица эксплуатации и единица регулирования.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 w:rsidRPr="005E6AC8">
        <w:rPr>
          <w:szCs w:val="28"/>
        </w:rPr>
        <w:t>5</w:t>
      </w:r>
      <w:r>
        <w:rPr>
          <w:szCs w:val="28"/>
        </w:rPr>
        <w:t>9</w:t>
      </w:r>
      <w:r w:rsidRPr="005E6AC8">
        <w:rPr>
          <w:szCs w:val="28"/>
        </w:rPr>
        <w:t xml:space="preserve">. Особенности управления популяциями ресурсных, редких и нежелательных видов. </w:t>
      </w:r>
    </w:p>
    <w:p w:rsidR="009C3BF9" w:rsidRDefault="009C3BF9" w:rsidP="00B000C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60</w:t>
      </w:r>
      <w:r w:rsidRPr="005E6AC8">
        <w:rPr>
          <w:szCs w:val="28"/>
        </w:rPr>
        <w:t>. Планы управления популяциями, принципы их формирования и реализации.</w:t>
      </w:r>
    </w:p>
    <w:p w:rsidR="00ED414E" w:rsidRDefault="00ED414E" w:rsidP="00ED414E">
      <w:r>
        <w:br w:type="page"/>
      </w:r>
    </w:p>
    <w:p w:rsidR="00ED414E" w:rsidRPr="00846CE0" w:rsidRDefault="00ED414E" w:rsidP="00BF65BD">
      <w:pPr>
        <w:jc w:val="center"/>
        <w:rPr>
          <w:b/>
        </w:rPr>
      </w:pPr>
      <w:r w:rsidRPr="00846CE0">
        <w:rPr>
          <w:b/>
        </w:rPr>
        <w:lastRenderedPageBreak/>
        <w:t>4 ВСПОМОГАТЕЛЬНЫЙ РАЗДЕЛ</w:t>
      </w:r>
    </w:p>
    <w:p w:rsidR="00ED414E" w:rsidRPr="00FC2F94" w:rsidRDefault="00ED414E" w:rsidP="00BF65BD">
      <w:pPr>
        <w:jc w:val="center"/>
        <w:rPr>
          <w:sz w:val="24"/>
          <w:szCs w:val="24"/>
        </w:rPr>
      </w:pPr>
    </w:p>
    <w:p w:rsidR="00ED414E" w:rsidRPr="00846CE0" w:rsidRDefault="00ED414E" w:rsidP="00BF65BD">
      <w:pPr>
        <w:jc w:val="center"/>
        <w:rPr>
          <w:i/>
        </w:rPr>
      </w:pPr>
      <w:r w:rsidRPr="00846CE0">
        <w:rPr>
          <w:i/>
        </w:rPr>
        <w:t>4.1 Учебная программа дисциплины</w:t>
      </w:r>
    </w:p>
    <w:p w:rsidR="00ED414E" w:rsidRPr="00FC2F94" w:rsidRDefault="00ED414E" w:rsidP="00ED414E">
      <w:pPr>
        <w:rPr>
          <w:sz w:val="16"/>
          <w:szCs w:val="16"/>
        </w:rPr>
      </w:pPr>
      <w:r>
        <w:tab/>
      </w:r>
    </w:p>
    <w:p w:rsidR="00ED414E" w:rsidRPr="00846CE0" w:rsidRDefault="00ED414E" w:rsidP="00ED414E">
      <w:r>
        <w:t>Файл прилагается</w:t>
      </w:r>
    </w:p>
    <w:p w:rsidR="00ED414E" w:rsidRPr="00FC2F94" w:rsidRDefault="00ED414E" w:rsidP="00ED414E">
      <w:pPr>
        <w:rPr>
          <w:sz w:val="24"/>
          <w:szCs w:val="24"/>
        </w:rPr>
      </w:pPr>
    </w:p>
    <w:p w:rsidR="00ED414E" w:rsidRDefault="00ED414E" w:rsidP="00ED414E">
      <w:pPr>
        <w:jc w:val="center"/>
        <w:rPr>
          <w:i/>
        </w:rPr>
      </w:pPr>
      <w:r w:rsidRPr="00846CE0">
        <w:rPr>
          <w:i/>
        </w:rPr>
        <w:t>4.2 Перечень рекомендуемой литературы</w:t>
      </w:r>
    </w:p>
    <w:p w:rsidR="008D7EDC" w:rsidRDefault="008D7EDC" w:rsidP="008D7EDC">
      <w:pPr>
        <w:pStyle w:val="3"/>
        <w:keepNext w:val="0"/>
        <w:widowControl w:val="0"/>
        <w:ind w:firstLine="0"/>
        <w:rPr>
          <w:rFonts w:ascii="Times New Roman" w:hAnsi="Times New Roman"/>
          <w:szCs w:val="28"/>
        </w:rPr>
      </w:pPr>
    </w:p>
    <w:p w:rsidR="008D7EDC" w:rsidRPr="00210F8E" w:rsidRDefault="008D7EDC" w:rsidP="008D7EDC">
      <w:pPr>
        <w:pStyle w:val="3"/>
        <w:keepNext w:val="0"/>
        <w:widowControl w:val="0"/>
        <w:ind w:firstLine="0"/>
        <w:rPr>
          <w:rFonts w:ascii="Times New Roman" w:hAnsi="Times New Roman"/>
          <w:b/>
          <w:szCs w:val="28"/>
        </w:rPr>
      </w:pPr>
      <w:r w:rsidRPr="00210F8E">
        <w:rPr>
          <w:rFonts w:ascii="Times New Roman" w:hAnsi="Times New Roman"/>
          <w:b/>
          <w:szCs w:val="28"/>
        </w:rPr>
        <w:t>Основная</w:t>
      </w:r>
    </w:p>
    <w:p w:rsidR="008D7EDC" w:rsidRPr="00210F8E" w:rsidRDefault="008D7EDC" w:rsidP="008D7EDC"/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1. Алтухов, Ю.П. Генетические процессы в популяциях (3-е </w:t>
      </w:r>
      <w:proofErr w:type="spellStart"/>
      <w:r w:rsidRPr="00210F8E">
        <w:rPr>
          <w:rFonts w:ascii="Times New Roman" w:hAnsi="Times New Roman"/>
        </w:rPr>
        <w:t>перераб</w:t>
      </w:r>
      <w:proofErr w:type="spellEnd"/>
      <w:r w:rsidRPr="00210F8E">
        <w:rPr>
          <w:rFonts w:ascii="Times New Roman" w:hAnsi="Times New Roman"/>
        </w:rPr>
        <w:t xml:space="preserve">. и </w:t>
      </w:r>
      <w:proofErr w:type="spellStart"/>
      <w:r w:rsidRPr="00210F8E">
        <w:rPr>
          <w:rFonts w:ascii="Times New Roman" w:hAnsi="Times New Roman"/>
        </w:rPr>
        <w:t>дополн</w:t>
      </w:r>
      <w:proofErr w:type="spellEnd"/>
      <w:r w:rsidRPr="00210F8E">
        <w:rPr>
          <w:rFonts w:ascii="Times New Roman" w:hAnsi="Times New Roman"/>
        </w:rPr>
        <w:t xml:space="preserve">. изд.). / Ю.П. Алтухов - М.: ИКЦ Академкнига, 2003. - 431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2. </w:t>
      </w:r>
      <w:proofErr w:type="spellStart"/>
      <w:r w:rsidRPr="00210F8E">
        <w:rPr>
          <w:rFonts w:ascii="Times New Roman" w:hAnsi="Times New Roman"/>
        </w:rPr>
        <w:t>Галковская</w:t>
      </w:r>
      <w:proofErr w:type="spellEnd"/>
      <w:r w:rsidRPr="00210F8E">
        <w:rPr>
          <w:rFonts w:ascii="Times New Roman" w:hAnsi="Times New Roman"/>
        </w:rPr>
        <w:t xml:space="preserve">, Г. А. Основы популяционной экологии: Учебное пособие. / Г. А. </w:t>
      </w:r>
      <w:proofErr w:type="spellStart"/>
      <w:r w:rsidRPr="00210F8E">
        <w:rPr>
          <w:rFonts w:ascii="Times New Roman" w:hAnsi="Times New Roman"/>
        </w:rPr>
        <w:t>Галковская</w:t>
      </w:r>
      <w:proofErr w:type="spellEnd"/>
      <w:r w:rsidRPr="00210F8E">
        <w:rPr>
          <w:rFonts w:ascii="Times New Roman" w:hAnsi="Times New Roman"/>
        </w:rPr>
        <w:t xml:space="preserve">. - Мн.: Лексис, 2001. - 232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3. Гиляров, А. М. Популяционная экология / А. М. Гиляров. - М.: </w:t>
      </w:r>
      <w:proofErr w:type="spellStart"/>
      <w:r w:rsidRPr="00210F8E">
        <w:rPr>
          <w:rFonts w:ascii="Times New Roman" w:hAnsi="Times New Roman"/>
        </w:rPr>
        <w:t>Издво</w:t>
      </w:r>
      <w:proofErr w:type="spellEnd"/>
      <w:r w:rsidRPr="00210F8E">
        <w:rPr>
          <w:rFonts w:ascii="Times New Roman" w:hAnsi="Times New Roman"/>
        </w:rPr>
        <w:t xml:space="preserve"> МГУ, 1990.</w:t>
      </w:r>
      <w:r>
        <w:rPr>
          <w:rFonts w:ascii="Times New Roman" w:hAnsi="Times New Roman"/>
        </w:rPr>
        <w:t xml:space="preserve"> </w:t>
      </w:r>
      <w:r w:rsidRPr="00210F8E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210F8E">
        <w:rPr>
          <w:rFonts w:ascii="Times New Roman" w:hAnsi="Times New Roman"/>
        </w:rPr>
        <w:t xml:space="preserve">191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4. Злобин, Ю. А. Популяционная экология растений: современное состояние, точки роста / Ю. А. Злобин - Сумы: Университетская книга, 2009. - 263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5. Злобин, Ю. А. Популяции редких видов растений: теоретические основы и методика изучения / Ю.А. Злобин, В.Г. Скляр, А.А. Клименко - Сумы: Университетская книга, 2013. - 439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6. Марков, М. В. Популяционная биология растений / М.В. Марков - М.: Товарищество научных изданий КМК, 2012. - 387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7. </w:t>
      </w:r>
      <w:proofErr w:type="spellStart"/>
      <w:r w:rsidRPr="00210F8E">
        <w:rPr>
          <w:rFonts w:ascii="Times New Roman" w:hAnsi="Times New Roman"/>
        </w:rPr>
        <w:t>Хански</w:t>
      </w:r>
      <w:proofErr w:type="spellEnd"/>
      <w:r w:rsidRPr="00210F8E">
        <w:rPr>
          <w:rFonts w:ascii="Times New Roman" w:hAnsi="Times New Roman"/>
        </w:rPr>
        <w:t xml:space="preserve">, И. Ускользающий мир: Экологические последствия утраты местообитаний. Пер. с англ. 2-е изд. / И. </w:t>
      </w:r>
      <w:proofErr w:type="spellStart"/>
      <w:r w:rsidRPr="00210F8E">
        <w:rPr>
          <w:rFonts w:ascii="Times New Roman" w:hAnsi="Times New Roman"/>
        </w:rPr>
        <w:t>Хански</w:t>
      </w:r>
      <w:proofErr w:type="spellEnd"/>
      <w:r w:rsidRPr="00210F8E">
        <w:rPr>
          <w:rFonts w:ascii="Times New Roman" w:hAnsi="Times New Roman"/>
        </w:rPr>
        <w:t xml:space="preserve"> - М.: Т-во научных изданий КМК, 2015.</w:t>
      </w:r>
      <w:r>
        <w:rPr>
          <w:rFonts w:ascii="Times New Roman" w:hAnsi="Times New Roman"/>
        </w:rPr>
        <w:t xml:space="preserve"> </w:t>
      </w:r>
      <w:r w:rsidRPr="00210F8E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210F8E">
        <w:rPr>
          <w:rFonts w:ascii="Times New Roman" w:hAnsi="Times New Roman"/>
        </w:rPr>
        <w:t xml:space="preserve">340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8. Яблоков, А. В. Популяционная биология / А. В. Яблоков. - М.: Высшая школа, 1987. - 303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  <w:lang w:val="en-US"/>
        </w:rPr>
      </w:pPr>
      <w:r w:rsidRPr="00210F8E">
        <w:rPr>
          <w:rFonts w:ascii="Times New Roman" w:hAnsi="Times New Roman"/>
          <w:lang w:val="en-US"/>
        </w:rPr>
        <w:t xml:space="preserve">9. Murray, D. L. Population Ecology in Practice / D. L. Murray, </w:t>
      </w:r>
      <w:r w:rsidRPr="00210F8E">
        <w:rPr>
          <w:rFonts w:ascii="Times New Roman" w:hAnsi="Times New Roman"/>
        </w:rPr>
        <w:t>В</w:t>
      </w:r>
      <w:r w:rsidRPr="00210F8E">
        <w:rPr>
          <w:rFonts w:ascii="Times New Roman" w:hAnsi="Times New Roman"/>
          <w:lang w:val="en-US"/>
        </w:rPr>
        <w:t xml:space="preserve">. K. </w:t>
      </w:r>
      <w:proofErr w:type="spellStart"/>
      <w:r w:rsidRPr="00210F8E">
        <w:rPr>
          <w:rFonts w:ascii="Times New Roman" w:hAnsi="Times New Roman"/>
          <w:lang w:val="en-US"/>
        </w:rPr>
        <w:t>Sandercock</w:t>
      </w:r>
      <w:proofErr w:type="spellEnd"/>
      <w:r w:rsidRPr="00210F8E">
        <w:rPr>
          <w:rFonts w:ascii="Times New Roman" w:hAnsi="Times New Roman"/>
          <w:lang w:val="en-US"/>
        </w:rPr>
        <w:t xml:space="preserve"> - John Wiley &amp; Sons, 2020. - 448 p.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  <w:lang w:val="en-US"/>
        </w:rPr>
      </w:pPr>
      <w:r w:rsidRPr="00210F8E">
        <w:rPr>
          <w:rFonts w:ascii="Times New Roman" w:hAnsi="Times New Roman"/>
          <w:lang w:val="en-US"/>
        </w:rPr>
        <w:t>10. Rockwood, L. L. Introduction to Population Ecology, 2nd Edition / L. L. Rockwood - Wiley-Blackwell, 2015. - 378 p.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  <w:lang w:val="en-US"/>
        </w:rPr>
      </w:pPr>
    </w:p>
    <w:p w:rsidR="008D7EDC" w:rsidRPr="00210F8E" w:rsidRDefault="008D7EDC" w:rsidP="008D7EDC">
      <w:pPr>
        <w:pStyle w:val="3"/>
        <w:keepNext w:val="0"/>
        <w:widowControl w:val="0"/>
        <w:ind w:firstLine="0"/>
        <w:rPr>
          <w:rFonts w:ascii="Times New Roman" w:hAnsi="Times New Roman"/>
          <w:b/>
        </w:rPr>
      </w:pPr>
      <w:r w:rsidRPr="00210F8E">
        <w:rPr>
          <w:rFonts w:ascii="Times New Roman" w:hAnsi="Times New Roman"/>
          <w:b/>
        </w:rPr>
        <w:t>Перечень дополнительной литературы</w:t>
      </w:r>
    </w:p>
    <w:p w:rsidR="008D7EDC" w:rsidRPr="00210F8E" w:rsidRDefault="008D7EDC" w:rsidP="008D7EDC">
      <w:pPr>
        <w:widowControl w:val="0"/>
        <w:ind w:firstLine="709"/>
        <w:jc w:val="both"/>
      </w:pP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 1. </w:t>
      </w:r>
      <w:proofErr w:type="spellStart"/>
      <w:r w:rsidRPr="00210F8E">
        <w:rPr>
          <w:rFonts w:ascii="Times New Roman" w:hAnsi="Times New Roman"/>
        </w:rPr>
        <w:t>Бигон</w:t>
      </w:r>
      <w:proofErr w:type="spellEnd"/>
      <w:r w:rsidRPr="00210F8E">
        <w:rPr>
          <w:rFonts w:ascii="Times New Roman" w:hAnsi="Times New Roman"/>
        </w:rPr>
        <w:t xml:space="preserve">, М. Экология. Особи, популяции и сообщества / М. </w:t>
      </w:r>
      <w:proofErr w:type="spellStart"/>
      <w:r w:rsidRPr="00210F8E">
        <w:rPr>
          <w:rFonts w:ascii="Times New Roman" w:hAnsi="Times New Roman"/>
        </w:rPr>
        <w:t>Бигон</w:t>
      </w:r>
      <w:proofErr w:type="spellEnd"/>
      <w:r w:rsidRPr="00210F8E">
        <w:rPr>
          <w:rFonts w:ascii="Times New Roman" w:hAnsi="Times New Roman"/>
        </w:rPr>
        <w:t xml:space="preserve">, Дж. </w:t>
      </w:r>
      <w:proofErr w:type="spellStart"/>
      <w:r w:rsidRPr="00210F8E">
        <w:rPr>
          <w:rFonts w:ascii="Times New Roman" w:hAnsi="Times New Roman"/>
        </w:rPr>
        <w:t>Харпер</w:t>
      </w:r>
      <w:proofErr w:type="spellEnd"/>
      <w:r w:rsidRPr="00210F8E">
        <w:rPr>
          <w:rFonts w:ascii="Times New Roman" w:hAnsi="Times New Roman"/>
        </w:rPr>
        <w:t xml:space="preserve">, К. </w:t>
      </w:r>
      <w:proofErr w:type="spellStart"/>
      <w:r w:rsidRPr="00210F8E">
        <w:rPr>
          <w:rFonts w:ascii="Times New Roman" w:hAnsi="Times New Roman"/>
        </w:rPr>
        <w:t>Таунсенд</w:t>
      </w:r>
      <w:proofErr w:type="spellEnd"/>
      <w:r w:rsidRPr="00210F8E">
        <w:rPr>
          <w:rFonts w:ascii="Times New Roman" w:hAnsi="Times New Roman"/>
        </w:rPr>
        <w:t xml:space="preserve">. - Т. 1, 2. - М.: Мир, 1989. - Т.1 - 667с.; Т.2 - 477с.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2. </w:t>
      </w:r>
      <w:proofErr w:type="spellStart"/>
      <w:r w:rsidRPr="00210F8E">
        <w:rPr>
          <w:rFonts w:ascii="Times New Roman" w:hAnsi="Times New Roman"/>
        </w:rPr>
        <w:t>Вайнагий</w:t>
      </w:r>
      <w:proofErr w:type="spellEnd"/>
      <w:r w:rsidRPr="00210F8E">
        <w:rPr>
          <w:rFonts w:ascii="Times New Roman" w:hAnsi="Times New Roman"/>
        </w:rPr>
        <w:t xml:space="preserve">, И.В. Методика статистической обработки материала по семенной продуктивности на примере </w:t>
      </w:r>
      <w:proofErr w:type="spellStart"/>
      <w:r w:rsidRPr="00210F8E">
        <w:rPr>
          <w:rFonts w:ascii="Times New Roman" w:hAnsi="Times New Roman"/>
        </w:rPr>
        <w:t>Potentilla</w:t>
      </w:r>
      <w:proofErr w:type="spellEnd"/>
      <w:r w:rsidRPr="00210F8E">
        <w:rPr>
          <w:rFonts w:ascii="Times New Roman" w:hAnsi="Times New Roman"/>
        </w:rPr>
        <w:t xml:space="preserve"> </w:t>
      </w:r>
      <w:proofErr w:type="spellStart"/>
      <w:r w:rsidRPr="00210F8E">
        <w:rPr>
          <w:rFonts w:ascii="Times New Roman" w:hAnsi="Times New Roman"/>
        </w:rPr>
        <w:t>aurea</w:t>
      </w:r>
      <w:proofErr w:type="spellEnd"/>
      <w:r w:rsidRPr="00210F8E">
        <w:rPr>
          <w:rFonts w:ascii="Times New Roman" w:hAnsi="Times New Roman"/>
        </w:rPr>
        <w:t xml:space="preserve"> L. / И. В. </w:t>
      </w:r>
      <w:proofErr w:type="spellStart"/>
      <w:r w:rsidRPr="00210F8E">
        <w:rPr>
          <w:rFonts w:ascii="Times New Roman" w:hAnsi="Times New Roman"/>
        </w:rPr>
        <w:t>Вайнагий</w:t>
      </w:r>
      <w:proofErr w:type="spellEnd"/>
      <w:r w:rsidRPr="00210F8E">
        <w:rPr>
          <w:rFonts w:ascii="Times New Roman" w:hAnsi="Times New Roman"/>
        </w:rPr>
        <w:t xml:space="preserve">. // </w:t>
      </w:r>
      <w:proofErr w:type="spellStart"/>
      <w:r w:rsidRPr="00210F8E">
        <w:rPr>
          <w:rFonts w:ascii="Times New Roman" w:hAnsi="Times New Roman"/>
        </w:rPr>
        <w:t>Раст</w:t>
      </w:r>
      <w:proofErr w:type="spellEnd"/>
      <w:r w:rsidRPr="00210F8E">
        <w:rPr>
          <w:rFonts w:ascii="Times New Roman" w:hAnsi="Times New Roman"/>
        </w:rPr>
        <w:t xml:space="preserve">, ресурсы. - 1973. - Т. 9, </w:t>
      </w:r>
      <w:proofErr w:type="spellStart"/>
      <w:r w:rsidRPr="00210F8E">
        <w:rPr>
          <w:rFonts w:ascii="Times New Roman" w:hAnsi="Times New Roman"/>
        </w:rPr>
        <w:t>Вып</w:t>
      </w:r>
      <w:proofErr w:type="spellEnd"/>
      <w:r w:rsidRPr="00210F8E">
        <w:rPr>
          <w:rFonts w:ascii="Times New Roman" w:hAnsi="Times New Roman"/>
        </w:rPr>
        <w:t xml:space="preserve">. 2. -С. 287-296.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3. </w:t>
      </w:r>
      <w:proofErr w:type="spellStart"/>
      <w:r w:rsidRPr="00210F8E">
        <w:rPr>
          <w:rFonts w:ascii="Times New Roman" w:hAnsi="Times New Roman"/>
        </w:rPr>
        <w:t>Вайнагий</w:t>
      </w:r>
      <w:proofErr w:type="spellEnd"/>
      <w:r w:rsidRPr="00210F8E">
        <w:rPr>
          <w:rFonts w:ascii="Times New Roman" w:hAnsi="Times New Roman"/>
        </w:rPr>
        <w:t xml:space="preserve">, И. В. О методике изучения семенной продуктивности у растений / И. В. </w:t>
      </w:r>
      <w:proofErr w:type="spellStart"/>
      <w:r w:rsidRPr="00210F8E">
        <w:rPr>
          <w:rFonts w:ascii="Times New Roman" w:hAnsi="Times New Roman"/>
        </w:rPr>
        <w:t>Вайнагий</w:t>
      </w:r>
      <w:proofErr w:type="spellEnd"/>
      <w:r w:rsidRPr="00210F8E">
        <w:rPr>
          <w:rFonts w:ascii="Times New Roman" w:hAnsi="Times New Roman"/>
        </w:rPr>
        <w:t xml:space="preserve"> // </w:t>
      </w:r>
      <w:proofErr w:type="spellStart"/>
      <w:r w:rsidRPr="00210F8E">
        <w:rPr>
          <w:rFonts w:ascii="Times New Roman" w:hAnsi="Times New Roman"/>
        </w:rPr>
        <w:t>Ботан</w:t>
      </w:r>
      <w:proofErr w:type="spellEnd"/>
      <w:r w:rsidRPr="00210F8E">
        <w:rPr>
          <w:rFonts w:ascii="Times New Roman" w:hAnsi="Times New Roman"/>
        </w:rPr>
        <w:t xml:space="preserve">. журн. - 1974. - Т. 59, № 6. - С. 826-831.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4. </w:t>
      </w:r>
      <w:proofErr w:type="spellStart"/>
      <w:r w:rsidRPr="00210F8E">
        <w:rPr>
          <w:rFonts w:ascii="Times New Roman" w:hAnsi="Times New Roman"/>
        </w:rPr>
        <w:t>Дщух</w:t>
      </w:r>
      <w:proofErr w:type="spellEnd"/>
      <w:r w:rsidRPr="00210F8E">
        <w:rPr>
          <w:rFonts w:ascii="Times New Roman" w:hAnsi="Times New Roman"/>
        </w:rPr>
        <w:t xml:space="preserve">, Я. П. </w:t>
      </w:r>
      <w:proofErr w:type="spellStart"/>
      <w:r w:rsidRPr="00210F8E">
        <w:rPr>
          <w:rFonts w:ascii="Times New Roman" w:hAnsi="Times New Roman"/>
        </w:rPr>
        <w:t>Популяцшна</w:t>
      </w:r>
      <w:proofErr w:type="spellEnd"/>
      <w:r w:rsidRPr="00210F8E">
        <w:rPr>
          <w:rFonts w:ascii="Times New Roman" w:hAnsi="Times New Roman"/>
        </w:rPr>
        <w:t xml:space="preserve"> </w:t>
      </w:r>
      <w:proofErr w:type="spellStart"/>
      <w:r w:rsidRPr="00210F8E">
        <w:rPr>
          <w:rFonts w:ascii="Times New Roman" w:hAnsi="Times New Roman"/>
        </w:rPr>
        <w:t>еколопя</w:t>
      </w:r>
      <w:proofErr w:type="spellEnd"/>
      <w:r w:rsidRPr="00210F8E">
        <w:rPr>
          <w:rFonts w:ascii="Times New Roman" w:hAnsi="Times New Roman"/>
        </w:rPr>
        <w:t xml:space="preserve"> / Я. П. </w:t>
      </w:r>
      <w:proofErr w:type="spellStart"/>
      <w:r w:rsidRPr="00210F8E">
        <w:rPr>
          <w:rFonts w:ascii="Times New Roman" w:hAnsi="Times New Roman"/>
        </w:rPr>
        <w:t>Дщух</w:t>
      </w:r>
      <w:proofErr w:type="spellEnd"/>
      <w:r w:rsidRPr="00210F8E">
        <w:rPr>
          <w:rFonts w:ascii="Times New Roman" w:hAnsi="Times New Roman"/>
        </w:rPr>
        <w:t xml:space="preserve">. - </w:t>
      </w:r>
      <w:proofErr w:type="spellStart"/>
      <w:r w:rsidRPr="00210F8E">
        <w:rPr>
          <w:rFonts w:ascii="Times New Roman" w:hAnsi="Times New Roman"/>
        </w:rPr>
        <w:t>Кшв</w:t>
      </w:r>
      <w:proofErr w:type="spellEnd"/>
      <w:r w:rsidRPr="00210F8E">
        <w:rPr>
          <w:rFonts w:ascii="Times New Roman" w:hAnsi="Times New Roman"/>
        </w:rPr>
        <w:t xml:space="preserve">: </w:t>
      </w:r>
      <w:proofErr w:type="spellStart"/>
      <w:r w:rsidRPr="00210F8E">
        <w:rPr>
          <w:rFonts w:ascii="Times New Roman" w:hAnsi="Times New Roman"/>
        </w:rPr>
        <w:t>Фт</w:t>
      </w:r>
      <w:proofErr w:type="spellEnd"/>
      <w:proofErr w:type="gramStart"/>
      <w:r w:rsidRPr="00210F8E">
        <w:rPr>
          <w:rFonts w:ascii="Times New Roman" w:hAnsi="Times New Roman"/>
        </w:rPr>
        <w:t>)</w:t>
      </w:r>
      <w:proofErr w:type="spellStart"/>
      <w:r w:rsidRPr="00210F8E">
        <w:rPr>
          <w:rFonts w:ascii="Times New Roman" w:hAnsi="Times New Roman"/>
        </w:rPr>
        <w:t>с</w:t>
      </w:r>
      <w:proofErr w:type="gramEnd"/>
      <w:r w:rsidRPr="00210F8E">
        <w:rPr>
          <w:rFonts w:ascii="Times New Roman" w:hAnsi="Times New Roman"/>
        </w:rPr>
        <w:t>оцюцентр</w:t>
      </w:r>
      <w:proofErr w:type="spellEnd"/>
      <w:r w:rsidRPr="00210F8E">
        <w:rPr>
          <w:rFonts w:ascii="Times New Roman" w:hAnsi="Times New Roman"/>
        </w:rPr>
        <w:t xml:space="preserve">. 1998. - 192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lastRenderedPageBreak/>
        <w:t xml:space="preserve">5. </w:t>
      </w:r>
      <w:proofErr w:type="spellStart"/>
      <w:r w:rsidRPr="00210F8E">
        <w:rPr>
          <w:rFonts w:ascii="Times New Roman" w:hAnsi="Times New Roman"/>
        </w:rPr>
        <w:t>Заугольнова</w:t>
      </w:r>
      <w:proofErr w:type="spellEnd"/>
      <w:r w:rsidRPr="00210F8E">
        <w:rPr>
          <w:rFonts w:ascii="Times New Roman" w:hAnsi="Times New Roman"/>
        </w:rPr>
        <w:t xml:space="preserve">, Л. Б. Подходы к оценке состояния </w:t>
      </w:r>
      <w:proofErr w:type="spellStart"/>
      <w:r w:rsidRPr="00210F8E">
        <w:rPr>
          <w:rFonts w:ascii="Times New Roman" w:hAnsi="Times New Roman"/>
        </w:rPr>
        <w:t>ценопопуляций</w:t>
      </w:r>
      <w:proofErr w:type="spellEnd"/>
      <w:r w:rsidRPr="00210F8E">
        <w:rPr>
          <w:rFonts w:ascii="Times New Roman" w:hAnsi="Times New Roman"/>
        </w:rPr>
        <w:t xml:space="preserve"> растений / Л. Б. </w:t>
      </w:r>
      <w:proofErr w:type="spellStart"/>
      <w:r w:rsidRPr="00210F8E">
        <w:rPr>
          <w:rFonts w:ascii="Times New Roman" w:hAnsi="Times New Roman"/>
        </w:rPr>
        <w:t>Заугольнова</w:t>
      </w:r>
      <w:proofErr w:type="spellEnd"/>
      <w:r w:rsidRPr="00210F8E">
        <w:rPr>
          <w:rFonts w:ascii="Times New Roman" w:hAnsi="Times New Roman"/>
        </w:rPr>
        <w:t xml:space="preserve">, Л. В. Денисова, С. В. Никитина // </w:t>
      </w:r>
      <w:proofErr w:type="spellStart"/>
      <w:r w:rsidRPr="00210F8E">
        <w:rPr>
          <w:rFonts w:ascii="Times New Roman" w:hAnsi="Times New Roman"/>
        </w:rPr>
        <w:t>Бюл</w:t>
      </w:r>
      <w:proofErr w:type="spellEnd"/>
      <w:r w:rsidRPr="00210F8E">
        <w:rPr>
          <w:rFonts w:ascii="Times New Roman" w:hAnsi="Times New Roman"/>
        </w:rPr>
        <w:t xml:space="preserve">. МОИП. </w:t>
      </w:r>
      <w:proofErr w:type="spellStart"/>
      <w:r w:rsidRPr="00210F8E">
        <w:rPr>
          <w:rFonts w:ascii="Times New Roman" w:hAnsi="Times New Roman"/>
        </w:rPr>
        <w:t>Отд.биол</w:t>
      </w:r>
      <w:proofErr w:type="spellEnd"/>
      <w:r w:rsidRPr="00210F8E">
        <w:rPr>
          <w:rFonts w:ascii="Times New Roman" w:hAnsi="Times New Roman"/>
        </w:rPr>
        <w:t xml:space="preserve">. - 1993. - Т. 98, </w:t>
      </w:r>
      <w:proofErr w:type="spellStart"/>
      <w:r w:rsidRPr="00210F8E">
        <w:rPr>
          <w:rFonts w:ascii="Times New Roman" w:hAnsi="Times New Roman"/>
        </w:rPr>
        <w:t>Вып</w:t>
      </w:r>
      <w:proofErr w:type="spellEnd"/>
      <w:r w:rsidRPr="00210F8E">
        <w:rPr>
          <w:rFonts w:ascii="Times New Roman" w:hAnsi="Times New Roman"/>
        </w:rPr>
        <w:t xml:space="preserve">. 5.- С. 100-108.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6. </w:t>
      </w:r>
      <w:proofErr w:type="spellStart"/>
      <w:r w:rsidRPr="00210F8E">
        <w:rPr>
          <w:rFonts w:ascii="Times New Roman" w:hAnsi="Times New Roman"/>
        </w:rPr>
        <w:t>Заугольнова</w:t>
      </w:r>
      <w:proofErr w:type="spellEnd"/>
      <w:r w:rsidRPr="00210F8E">
        <w:rPr>
          <w:rFonts w:ascii="Times New Roman" w:hAnsi="Times New Roman"/>
        </w:rPr>
        <w:t xml:space="preserve">, Л. Б. Мониторинг </w:t>
      </w:r>
      <w:proofErr w:type="spellStart"/>
      <w:r w:rsidRPr="00210F8E">
        <w:rPr>
          <w:rFonts w:ascii="Times New Roman" w:hAnsi="Times New Roman"/>
        </w:rPr>
        <w:t>фитопопуляций</w:t>
      </w:r>
      <w:proofErr w:type="spellEnd"/>
      <w:r w:rsidRPr="00210F8E">
        <w:rPr>
          <w:rFonts w:ascii="Times New Roman" w:hAnsi="Times New Roman"/>
        </w:rPr>
        <w:t xml:space="preserve"> / Л. Б. </w:t>
      </w:r>
      <w:proofErr w:type="spellStart"/>
      <w:r w:rsidRPr="00210F8E">
        <w:rPr>
          <w:rFonts w:ascii="Times New Roman" w:hAnsi="Times New Roman"/>
        </w:rPr>
        <w:t>Заугольнова</w:t>
      </w:r>
      <w:proofErr w:type="spellEnd"/>
      <w:r w:rsidRPr="00210F8E">
        <w:rPr>
          <w:rFonts w:ascii="Times New Roman" w:hAnsi="Times New Roman"/>
        </w:rPr>
        <w:t xml:space="preserve">, О. В. Смирнова, А. С. </w:t>
      </w:r>
      <w:proofErr w:type="spellStart"/>
      <w:r w:rsidRPr="00210F8E">
        <w:rPr>
          <w:rFonts w:ascii="Times New Roman" w:hAnsi="Times New Roman"/>
        </w:rPr>
        <w:t>Комаров</w:t>
      </w:r>
      <w:proofErr w:type="gramStart"/>
      <w:r w:rsidRPr="00210F8E">
        <w:rPr>
          <w:rFonts w:ascii="Times New Roman" w:hAnsi="Times New Roman"/>
        </w:rPr>
        <w:t>,П</w:t>
      </w:r>
      <w:proofErr w:type="spellEnd"/>
      <w:proofErr w:type="gramEnd"/>
      <w:r w:rsidRPr="00210F8E">
        <w:rPr>
          <w:rFonts w:ascii="Times New Roman" w:hAnsi="Times New Roman"/>
        </w:rPr>
        <w:t xml:space="preserve">. Г. Ханина // Успехи современной биологии. - 1993- Т. 113, </w:t>
      </w:r>
      <w:proofErr w:type="spellStart"/>
      <w:r w:rsidRPr="00210F8E">
        <w:rPr>
          <w:rFonts w:ascii="Times New Roman" w:hAnsi="Times New Roman"/>
        </w:rPr>
        <w:t>Вып</w:t>
      </w:r>
      <w:proofErr w:type="spellEnd"/>
      <w:r w:rsidRPr="00210F8E">
        <w:rPr>
          <w:rFonts w:ascii="Times New Roman" w:hAnsi="Times New Roman"/>
        </w:rPr>
        <w:t xml:space="preserve">. 4.. - С. 402-414.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7. Злобин, Ю. А. Принципы и методы изучения ценотических популяций растений / Ю. А. Злобин. - Казань: КГУ, 1989. - 147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8. </w:t>
      </w:r>
      <w:proofErr w:type="spellStart"/>
      <w:r w:rsidRPr="00210F8E">
        <w:rPr>
          <w:rFonts w:ascii="Times New Roman" w:hAnsi="Times New Roman"/>
        </w:rPr>
        <w:t>Пианка</w:t>
      </w:r>
      <w:proofErr w:type="spellEnd"/>
      <w:r w:rsidRPr="00210F8E">
        <w:rPr>
          <w:rFonts w:ascii="Times New Roman" w:hAnsi="Times New Roman"/>
        </w:rPr>
        <w:t xml:space="preserve">, Э. Эволюционная экология / Э. </w:t>
      </w:r>
      <w:proofErr w:type="spellStart"/>
      <w:r w:rsidRPr="00210F8E">
        <w:rPr>
          <w:rFonts w:ascii="Times New Roman" w:hAnsi="Times New Roman"/>
        </w:rPr>
        <w:t>Пианка</w:t>
      </w:r>
      <w:proofErr w:type="spellEnd"/>
      <w:r w:rsidRPr="00210F8E">
        <w:rPr>
          <w:rFonts w:ascii="Times New Roman" w:hAnsi="Times New Roman"/>
        </w:rPr>
        <w:t xml:space="preserve">. - М.: Мир, 1981. - 400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9. </w:t>
      </w:r>
      <w:proofErr w:type="spellStart"/>
      <w:r w:rsidRPr="00210F8E">
        <w:rPr>
          <w:rFonts w:ascii="Times New Roman" w:hAnsi="Times New Roman"/>
        </w:rPr>
        <w:t>Солбриг</w:t>
      </w:r>
      <w:proofErr w:type="spellEnd"/>
      <w:r w:rsidRPr="00210F8E">
        <w:rPr>
          <w:rFonts w:ascii="Times New Roman" w:hAnsi="Times New Roman"/>
        </w:rPr>
        <w:t xml:space="preserve">, О. Популяционная биология и эволюция / О. </w:t>
      </w:r>
      <w:proofErr w:type="spellStart"/>
      <w:r w:rsidRPr="00210F8E">
        <w:rPr>
          <w:rFonts w:ascii="Times New Roman" w:hAnsi="Times New Roman"/>
        </w:rPr>
        <w:t>Солбриг</w:t>
      </w:r>
      <w:proofErr w:type="spellEnd"/>
      <w:r w:rsidRPr="00210F8E">
        <w:rPr>
          <w:rFonts w:ascii="Times New Roman" w:hAnsi="Times New Roman"/>
        </w:rPr>
        <w:t xml:space="preserve">, Д. </w:t>
      </w:r>
      <w:proofErr w:type="spellStart"/>
      <w:r w:rsidRPr="00210F8E">
        <w:rPr>
          <w:rFonts w:ascii="Times New Roman" w:hAnsi="Times New Roman"/>
        </w:rPr>
        <w:t>Солбриг</w:t>
      </w:r>
      <w:proofErr w:type="spellEnd"/>
      <w:r w:rsidRPr="00210F8E">
        <w:rPr>
          <w:rFonts w:ascii="Times New Roman" w:hAnsi="Times New Roman"/>
        </w:rPr>
        <w:t xml:space="preserve">. - М.: Мир, 1982. - 488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</w:rPr>
      </w:pPr>
      <w:r w:rsidRPr="00210F8E">
        <w:rPr>
          <w:rFonts w:ascii="Times New Roman" w:hAnsi="Times New Roman"/>
        </w:rPr>
        <w:t xml:space="preserve">10. </w:t>
      </w:r>
      <w:proofErr w:type="spellStart"/>
      <w:r w:rsidRPr="00210F8E">
        <w:rPr>
          <w:rFonts w:ascii="Times New Roman" w:hAnsi="Times New Roman"/>
        </w:rPr>
        <w:t>Уиттекер</w:t>
      </w:r>
      <w:proofErr w:type="spellEnd"/>
      <w:r w:rsidRPr="00210F8E">
        <w:rPr>
          <w:rFonts w:ascii="Times New Roman" w:hAnsi="Times New Roman"/>
        </w:rPr>
        <w:t xml:space="preserve">, Р. Сообщества и экосистемы / Р. </w:t>
      </w:r>
      <w:proofErr w:type="spellStart"/>
      <w:r w:rsidRPr="00210F8E">
        <w:rPr>
          <w:rFonts w:ascii="Times New Roman" w:hAnsi="Times New Roman"/>
        </w:rPr>
        <w:t>Уиттекер</w:t>
      </w:r>
      <w:proofErr w:type="spellEnd"/>
      <w:r w:rsidRPr="00210F8E">
        <w:rPr>
          <w:rFonts w:ascii="Times New Roman" w:hAnsi="Times New Roman"/>
        </w:rPr>
        <w:t xml:space="preserve"> - М.: Прогресс, 1980. - 326 с.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  <w:lang w:val="en-US"/>
        </w:rPr>
      </w:pPr>
      <w:r w:rsidRPr="00210F8E">
        <w:rPr>
          <w:rFonts w:ascii="Times New Roman" w:hAnsi="Times New Roman"/>
          <w:lang w:val="en-US"/>
        </w:rPr>
        <w:t xml:space="preserve">11. </w:t>
      </w:r>
      <w:proofErr w:type="spellStart"/>
      <w:r w:rsidRPr="00210F8E">
        <w:rPr>
          <w:rFonts w:ascii="Times New Roman" w:hAnsi="Times New Roman"/>
          <w:lang w:val="en-US"/>
        </w:rPr>
        <w:t>Hanski</w:t>
      </w:r>
      <w:proofErr w:type="spellEnd"/>
      <w:r w:rsidRPr="00210F8E">
        <w:rPr>
          <w:rFonts w:ascii="Times New Roman" w:hAnsi="Times New Roman"/>
          <w:lang w:val="en-US"/>
        </w:rPr>
        <w:t xml:space="preserve">, I. A. </w:t>
      </w:r>
      <w:proofErr w:type="spellStart"/>
      <w:r w:rsidRPr="00210F8E">
        <w:rPr>
          <w:rFonts w:ascii="Times New Roman" w:hAnsi="Times New Roman"/>
          <w:lang w:val="en-US"/>
        </w:rPr>
        <w:t>Metapopulation</w:t>
      </w:r>
      <w:proofErr w:type="spellEnd"/>
      <w:r w:rsidRPr="00210F8E">
        <w:rPr>
          <w:rFonts w:ascii="Times New Roman" w:hAnsi="Times New Roman"/>
          <w:lang w:val="en-US"/>
        </w:rPr>
        <w:t xml:space="preserve"> Ecology / I. A. </w:t>
      </w:r>
      <w:proofErr w:type="spellStart"/>
      <w:r w:rsidRPr="00210F8E">
        <w:rPr>
          <w:rFonts w:ascii="Times New Roman" w:hAnsi="Times New Roman"/>
          <w:lang w:val="en-US"/>
        </w:rPr>
        <w:t>Hanski</w:t>
      </w:r>
      <w:proofErr w:type="spellEnd"/>
      <w:r w:rsidRPr="00210F8E">
        <w:rPr>
          <w:rFonts w:ascii="Times New Roman" w:hAnsi="Times New Roman"/>
          <w:lang w:val="en-US"/>
        </w:rPr>
        <w:t xml:space="preserve">. - Oxford University Press, Oxford, 1999. - 530 p. </w:t>
      </w:r>
    </w:p>
    <w:p w:rsidR="008D7EDC" w:rsidRPr="00210F8E" w:rsidRDefault="008D7EDC" w:rsidP="008D7EDC">
      <w:pPr>
        <w:pStyle w:val="3"/>
        <w:keepNext w:val="0"/>
        <w:widowControl w:val="0"/>
        <w:jc w:val="both"/>
        <w:rPr>
          <w:rFonts w:ascii="Times New Roman" w:hAnsi="Times New Roman"/>
          <w:szCs w:val="28"/>
          <w:lang w:val="en-US"/>
        </w:rPr>
      </w:pPr>
      <w:r w:rsidRPr="00210F8E">
        <w:rPr>
          <w:rFonts w:ascii="Times New Roman" w:hAnsi="Times New Roman"/>
          <w:lang w:val="en-US"/>
        </w:rPr>
        <w:t xml:space="preserve">12. </w:t>
      </w:r>
      <w:proofErr w:type="spellStart"/>
      <w:r w:rsidRPr="00210F8E">
        <w:rPr>
          <w:rFonts w:ascii="Times New Roman" w:hAnsi="Times New Roman"/>
          <w:lang w:val="en-US"/>
        </w:rPr>
        <w:t>Hanski</w:t>
      </w:r>
      <w:proofErr w:type="spellEnd"/>
      <w:r w:rsidRPr="00210F8E">
        <w:rPr>
          <w:rFonts w:ascii="Times New Roman" w:hAnsi="Times New Roman"/>
          <w:lang w:val="en-US"/>
        </w:rPr>
        <w:t xml:space="preserve">, I. A. Ecology, Genetics and Evolution of </w:t>
      </w:r>
      <w:proofErr w:type="spellStart"/>
      <w:r w:rsidRPr="00210F8E">
        <w:rPr>
          <w:rFonts w:ascii="Times New Roman" w:hAnsi="Times New Roman"/>
          <w:lang w:val="en-US"/>
        </w:rPr>
        <w:t>Metapopulations</w:t>
      </w:r>
      <w:proofErr w:type="spellEnd"/>
      <w:r w:rsidRPr="00210F8E">
        <w:rPr>
          <w:rFonts w:ascii="Times New Roman" w:hAnsi="Times New Roman"/>
          <w:lang w:val="en-US"/>
        </w:rPr>
        <w:t xml:space="preserve"> / I. A. </w:t>
      </w:r>
      <w:proofErr w:type="spellStart"/>
      <w:r w:rsidRPr="00210F8E">
        <w:rPr>
          <w:rFonts w:ascii="Times New Roman" w:hAnsi="Times New Roman"/>
          <w:lang w:val="en-US"/>
        </w:rPr>
        <w:t>Hanski</w:t>
      </w:r>
      <w:proofErr w:type="spellEnd"/>
      <w:r w:rsidRPr="00210F8E">
        <w:rPr>
          <w:rFonts w:ascii="Times New Roman" w:hAnsi="Times New Roman"/>
          <w:lang w:val="en-US"/>
        </w:rPr>
        <w:t xml:space="preserve">, </w:t>
      </w:r>
      <w:r w:rsidRPr="00210F8E">
        <w:rPr>
          <w:rFonts w:ascii="Times New Roman" w:hAnsi="Times New Roman"/>
        </w:rPr>
        <w:t>О</w:t>
      </w:r>
      <w:r w:rsidRPr="00210F8E">
        <w:rPr>
          <w:rFonts w:ascii="Times New Roman" w:hAnsi="Times New Roman"/>
          <w:lang w:val="en-US"/>
        </w:rPr>
        <w:t xml:space="preserve">. E. </w:t>
      </w:r>
      <w:proofErr w:type="spellStart"/>
      <w:r w:rsidRPr="00210F8E">
        <w:rPr>
          <w:rFonts w:ascii="Times New Roman" w:hAnsi="Times New Roman"/>
          <w:lang w:val="en-US"/>
        </w:rPr>
        <w:t>Gaggiotti</w:t>
      </w:r>
      <w:proofErr w:type="spellEnd"/>
      <w:r w:rsidRPr="00210F8E">
        <w:rPr>
          <w:rFonts w:ascii="Times New Roman" w:hAnsi="Times New Roman"/>
          <w:lang w:val="en-US"/>
        </w:rPr>
        <w:t>. - Academic Press, 2004. - 712 p.</w:t>
      </w:r>
    </w:p>
    <w:p w:rsidR="00F60F02" w:rsidRPr="008D7EDC" w:rsidRDefault="00F60F02" w:rsidP="008D7EDC">
      <w:pPr>
        <w:jc w:val="center"/>
        <w:rPr>
          <w:lang w:val="en-US"/>
        </w:rPr>
      </w:pPr>
    </w:p>
    <w:sectPr w:rsidR="00F60F02" w:rsidRPr="008D7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41B"/>
    <w:multiLevelType w:val="hybridMultilevel"/>
    <w:tmpl w:val="CA221AEC"/>
    <w:lvl w:ilvl="0" w:tplc="49B04C16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B11FA"/>
    <w:multiLevelType w:val="hybridMultilevel"/>
    <w:tmpl w:val="CA221AEC"/>
    <w:lvl w:ilvl="0" w:tplc="49B04C16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43BE0"/>
    <w:multiLevelType w:val="hybridMultilevel"/>
    <w:tmpl w:val="694882B2"/>
    <w:lvl w:ilvl="0" w:tplc="8446E2A2">
      <w:start w:val="1"/>
      <w:numFmt w:val="bullet"/>
      <w:pStyle w:val="a"/>
      <w:lvlText w:val="–"/>
      <w:lvlJc w:val="left"/>
      <w:pPr>
        <w:tabs>
          <w:tab w:val="num" w:pos="1475"/>
        </w:tabs>
        <w:ind w:left="341" w:firstLine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1"/>
        </w:tabs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hint="default"/>
      </w:rPr>
    </w:lvl>
  </w:abstractNum>
  <w:abstractNum w:abstractNumId="3">
    <w:nsid w:val="77CF228F"/>
    <w:multiLevelType w:val="singleLevel"/>
    <w:tmpl w:val="7FA425D4"/>
    <w:lvl w:ilvl="0">
      <w:start w:val="1"/>
      <w:numFmt w:val="decimal"/>
      <w:pStyle w:val="a0"/>
      <w:lvlText w:val="%1"/>
      <w:lvlJc w:val="left"/>
      <w:pPr>
        <w:tabs>
          <w:tab w:val="num" w:pos="680"/>
        </w:tabs>
        <w:ind w:left="0" w:firstLine="35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4E"/>
    <w:rsid w:val="00192EB1"/>
    <w:rsid w:val="002B4750"/>
    <w:rsid w:val="00626017"/>
    <w:rsid w:val="006379A6"/>
    <w:rsid w:val="006A445F"/>
    <w:rsid w:val="006D18C6"/>
    <w:rsid w:val="00757563"/>
    <w:rsid w:val="007B75FA"/>
    <w:rsid w:val="008D7EDC"/>
    <w:rsid w:val="009A0C7E"/>
    <w:rsid w:val="009C3BF9"/>
    <w:rsid w:val="00A45E68"/>
    <w:rsid w:val="00B000C0"/>
    <w:rsid w:val="00BF65BD"/>
    <w:rsid w:val="00C4433B"/>
    <w:rsid w:val="00C77B0A"/>
    <w:rsid w:val="00CE60F7"/>
    <w:rsid w:val="00EB5A48"/>
    <w:rsid w:val="00ED414E"/>
    <w:rsid w:val="00F47B55"/>
    <w:rsid w:val="00F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414E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1"/>
    <w:next w:val="a1"/>
    <w:link w:val="30"/>
    <w:qFormat/>
    <w:rsid w:val="008D7EDC"/>
    <w:pPr>
      <w:keepNext/>
      <w:ind w:firstLine="709"/>
      <w:jc w:val="center"/>
      <w:outlineLvl w:val="2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ED414E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2"/>
    <w:link w:val="a5"/>
    <w:rsid w:val="00ED414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7">
    <w:name w:val="Пояснительная записка"/>
    <w:basedOn w:val="31"/>
    <w:rsid w:val="00ED414E"/>
    <w:pPr>
      <w:spacing w:after="0"/>
      <w:ind w:left="57" w:firstLine="284"/>
      <w:jc w:val="both"/>
    </w:pPr>
    <w:rPr>
      <w:sz w:val="24"/>
      <w:szCs w:val="24"/>
      <w:lang w:val="x-none" w:eastAsia="x-none"/>
    </w:rPr>
  </w:style>
  <w:style w:type="paragraph" w:customStyle="1" w:styleId="a">
    <w:name w:val="Список маркир"/>
    <w:basedOn w:val="a1"/>
    <w:rsid w:val="00ED414E"/>
    <w:pPr>
      <w:numPr>
        <w:numId w:val="1"/>
      </w:numPr>
    </w:pPr>
    <w:rPr>
      <w:sz w:val="24"/>
      <w:szCs w:val="24"/>
    </w:rPr>
  </w:style>
  <w:style w:type="character" w:customStyle="1" w:styleId="FontStyle111">
    <w:name w:val="Font Style111"/>
    <w:uiPriority w:val="99"/>
    <w:rsid w:val="00ED414E"/>
    <w:rPr>
      <w:rFonts w:ascii="Times New Roman" w:hAnsi="Times New Roman"/>
      <w:sz w:val="14"/>
    </w:rPr>
  </w:style>
  <w:style w:type="paragraph" w:customStyle="1" w:styleId="Style14">
    <w:name w:val="Style14"/>
    <w:basedOn w:val="a1"/>
    <w:uiPriority w:val="99"/>
    <w:rsid w:val="00ED414E"/>
    <w:pPr>
      <w:widowControl w:val="0"/>
      <w:autoSpaceDE w:val="0"/>
      <w:autoSpaceDN w:val="0"/>
      <w:adjustRightInd w:val="0"/>
      <w:spacing w:line="202" w:lineRule="exact"/>
      <w:ind w:firstLine="398"/>
      <w:jc w:val="both"/>
    </w:pPr>
    <w:rPr>
      <w:sz w:val="24"/>
      <w:szCs w:val="24"/>
    </w:rPr>
  </w:style>
  <w:style w:type="paragraph" w:customStyle="1" w:styleId="Iauiue1">
    <w:name w:val="Iau?iue1"/>
    <w:rsid w:val="00ED414E"/>
    <w:pPr>
      <w:ind w:firstLine="0"/>
      <w:jc w:val="left"/>
    </w:pPr>
    <w:rPr>
      <w:rFonts w:ascii="Futuris" w:eastAsia="Times New Roman" w:hAnsi="Futuris" w:cs="Times New Roman"/>
      <w:snapToGrid w:val="0"/>
      <w:szCs w:val="20"/>
      <w:lang w:eastAsia="ru-RU"/>
    </w:rPr>
  </w:style>
  <w:style w:type="paragraph" w:customStyle="1" w:styleId="a0">
    <w:name w:val="лит"/>
    <w:basedOn w:val="a1"/>
    <w:autoRedefine/>
    <w:rsid w:val="00ED414E"/>
    <w:pPr>
      <w:widowControl w:val="0"/>
      <w:numPr>
        <w:numId w:val="4"/>
      </w:numPr>
      <w:tabs>
        <w:tab w:val="clear" w:pos="680"/>
        <w:tab w:val="left" w:pos="794"/>
      </w:tabs>
      <w:jc w:val="both"/>
    </w:pPr>
    <w:rPr>
      <w:bCs/>
      <w:iCs/>
      <w:sz w:val="30"/>
      <w:szCs w:val="30"/>
    </w:rPr>
  </w:style>
  <w:style w:type="paragraph" w:styleId="31">
    <w:name w:val="Body Text 3"/>
    <w:basedOn w:val="a1"/>
    <w:link w:val="32"/>
    <w:uiPriority w:val="99"/>
    <w:semiHidden/>
    <w:unhideWhenUsed/>
    <w:rsid w:val="00ED41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semiHidden/>
    <w:rsid w:val="00ED41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8">
    <w:name w:val="Знак Знак8"/>
    <w:rsid w:val="00CE60F7"/>
    <w:rPr>
      <w:rFonts w:ascii="Arial" w:eastAsia="Times New Roman" w:hAnsi="Arial" w:cs="Times New Roman"/>
      <w:caps/>
      <w:sz w:val="28"/>
      <w:szCs w:val="20"/>
      <w:lang w:eastAsia="ru-RU"/>
    </w:rPr>
  </w:style>
  <w:style w:type="paragraph" w:customStyle="1" w:styleId="Style2">
    <w:name w:val="Style2"/>
    <w:basedOn w:val="a1"/>
    <w:uiPriority w:val="99"/>
    <w:rsid w:val="00CE60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1"/>
    <w:uiPriority w:val="34"/>
    <w:qFormat/>
    <w:rsid w:val="00A45E68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8D7EDC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titlep">
    <w:name w:val="titlep"/>
    <w:basedOn w:val="a1"/>
    <w:rsid w:val="00C77B0A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newncpi">
    <w:name w:val="newncpi"/>
    <w:basedOn w:val="a1"/>
    <w:rsid w:val="00C77B0A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1"/>
    <w:rsid w:val="00C77B0A"/>
    <w:pPr>
      <w:jc w:val="both"/>
    </w:pPr>
    <w:rPr>
      <w:sz w:val="24"/>
      <w:szCs w:val="24"/>
    </w:rPr>
  </w:style>
  <w:style w:type="paragraph" w:styleId="a9">
    <w:name w:val="Balloon Text"/>
    <w:basedOn w:val="a1"/>
    <w:link w:val="aa"/>
    <w:uiPriority w:val="99"/>
    <w:semiHidden/>
    <w:unhideWhenUsed/>
    <w:rsid w:val="002B47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2B47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414E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1"/>
    <w:next w:val="a1"/>
    <w:link w:val="30"/>
    <w:qFormat/>
    <w:rsid w:val="008D7EDC"/>
    <w:pPr>
      <w:keepNext/>
      <w:ind w:firstLine="709"/>
      <w:jc w:val="center"/>
      <w:outlineLvl w:val="2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ED414E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2"/>
    <w:link w:val="a5"/>
    <w:rsid w:val="00ED414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7">
    <w:name w:val="Пояснительная записка"/>
    <w:basedOn w:val="31"/>
    <w:rsid w:val="00ED414E"/>
    <w:pPr>
      <w:spacing w:after="0"/>
      <w:ind w:left="57" w:firstLine="284"/>
      <w:jc w:val="both"/>
    </w:pPr>
    <w:rPr>
      <w:sz w:val="24"/>
      <w:szCs w:val="24"/>
      <w:lang w:val="x-none" w:eastAsia="x-none"/>
    </w:rPr>
  </w:style>
  <w:style w:type="paragraph" w:customStyle="1" w:styleId="a">
    <w:name w:val="Список маркир"/>
    <w:basedOn w:val="a1"/>
    <w:rsid w:val="00ED414E"/>
    <w:pPr>
      <w:numPr>
        <w:numId w:val="1"/>
      </w:numPr>
    </w:pPr>
    <w:rPr>
      <w:sz w:val="24"/>
      <w:szCs w:val="24"/>
    </w:rPr>
  </w:style>
  <w:style w:type="character" w:customStyle="1" w:styleId="FontStyle111">
    <w:name w:val="Font Style111"/>
    <w:uiPriority w:val="99"/>
    <w:rsid w:val="00ED414E"/>
    <w:rPr>
      <w:rFonts w:ascii="Times New Roman" w:hAnsi="Times New Roman"/>
      <w:sz w:val="14"/>
    </w:rPr>
  </w:style>
  <w:style w:type="paragraph" w:customStyle="1" w:styleId="Style14">
    <w:name w:val="Style14"/>
    <w:basedOn w:val="a1"/>
    <w:uiPriority w:val="99"/>
    <w:rsid w:val="00ED414E"/>
    <w:pPr>
      <w:widowControl w:val="0"/>
      <w:autoSpaceDE w:val="0"/>
      <w:autoSpaceDN w:val="0"/>
      <w:adjustRightInd w:val="0"/>
      <w:spacing w:line="202" w:lineRule="exact"/>
      <w:ind w:firstLine="398"/>
      <w:jc w:val="both"/>
    </w:pPr>
    <w:rPr>
      <w:sz w:val="24"/>
      <w:szCs w:val="24"/>
    </w:rPr>
  </w:style>
  <w:style w:type="paragraph" w:customStyle="1" w:styleId="Iauiue1">
    <w:name w:val="Iau?iue1"/>
    <w:rsid w:val="00ED414E"/>
    <w:pPr>
      <w:ind w:firstLine="0"/>
      <w:jc w:val="left"/>
    </w:pPr>
    <w:rPr>
      <w:rFonts w:ascii="Futuris" w:eastAsia="Times New Roman" w:hAnsi="Futuris" w:cs="Times New Roman"/>
      <w:snapToGrid w:val="0"/>
      <w:szCs w:val="20"/>
      <w:lang w:eastAsia="ru-RU"/>
    </w:rPr>
  </w:style>
  <w:style w:type="paragraph" w:customStyle="1" w:styleId="a0">
    <w:name w:val="лит"/>
    <w:basedOn w:val="a1"/>
    <w:autoRedefine/>
    <w:rsid w:val="00ED414E"/>
    <w:pPr>
      <w:widowControl w:val="0"/>
      <w:numPr>
        <w:numId w:val="4"/>
      </w:numPr>
      <w:tabs>
        <w:tab w:val="clear" w:pos="680"/>
        <w:tab w:val="left" w:pos="794"/>
      </w:tabs>
      <w:jc w:val="both"/>
    </w:pPr>
    <w:rPr>
      <w:bCs/>
      <w:iCs/>
      <w:sz w:val="30"/>
      <w:szCs w:val="30"/>
    </w:rPr>
  </w:style>
  <w:style w:type="paragraph" w:styleId="31">
    <w:name w:val="Body Text 3"/>
    <w:basedOn w:val="a1"/>
    <w:link w:val="32"/>
    <w:uiPriority w:val="99"/>
    <w:semiHidden/>
    <w:unhideWhenUsed/>
    <w:rsid w:val="00ED41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semiHidden/>
    <w:rsid w:val="00ED41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8">
    <w:name w:val="Знак Знак8"/>
    <w:rsid w:val="00CE60F7"/>
    <w:rPr>
      <w:rFonts w:ascii="Arial" w:eastAsia="Times New Roman" w:hAnsi="Arial" w:cs="Times New Roman"/>
      <w:caps/>
      <w:sz w:val="28"/>
      <w:szCs w:val="20"/>
      <w:lang w:eastAsia="ru-RU"/>
    </w:rPr>
  </w:style>
  <w:style w:type="paragraph" w:customStyle="1" w:styleId="Style2">
    <w:name w:val="Style2"/>
    <w:basedOn w:val="a1"/>
    <w:uiPriority w:val="99"/>
    <w:rsid w:val="00CE60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1"/>
    <w:uiPriority w:val="34"/>
    <w:qFormat/>
    <w:rsid w:val="00A45E68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8D7EDC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titlep">
    <w:name w:val="titlep"/>
    <w:basedOn w:val="a1"/>
    <w:rsid w:val="00C77B0A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newncpi">
    <w:name w:val="newncpi"/>
    <w:basedOn w:val="a1"/>
    <w:rsid w:val="00C77B0A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1"/>
    <w:rsid w:val="00C77B0A"/>
    <w:pPr>
      <w:jc w:val="both"/>
    </w:pPr>
    <w:rPr>
      <w:sz w:val="24"/>
      <w:szCs w:val="24"/>
    </w:rPr>
  </w:style>
  <w:style w:type="paragraph" w:styleId="a9">
    <w:name w:val="Balloon Text"/>
    <w:basedOn w:val="a1"/>
    <w:link w:val="aa"/>
    <w:uiPriority w:val="99"/>
    <w:semiHidden/>
    <w:unhideWhenUsed/>
    <w:rsid w:val="002B47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2B47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Denis Drozdov</cp:lastModifiedBy>
  <cp:revision>20</cp:revision>
  <dcterms:created xsi:type="dcterms:W3CDTF">2021-08-15T08:39:00Z</dcterms:created>
  <dcterms:modified xsi:type="dcterms:W3CDTF">2022-04-06T11:24:00Z</dcterms:modified>
</cp:coreProperties>
</file>